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42" w:rsidRDefault="002F0C2B" w:rsidP="00E01CF4">
      <w:pPr>
        <w:jc w:val="center"/>
        <w:rPr>
          <w:b/>
          <w:sz w:val="24"/>
          <w:szCs w:val="24"/>
        </w:rPr>
      </w:pPr>
      <w:r>
        <w:rPr>
          <w:b/>
          <w:noProof/>
          <w:sz w:val="24"/>
          <w:szCs w:val="24"/>
          <w:lang w:eastAsia="es-ES"/>
        </w:rPr>
        <w:drawing>
          <wp:anchor distT="0" distB="0" distL="114300" distR="114300" simplePos="0" relativeHeight="251658240" behindDoc="0" locked="0" layoutInCell="1" allowOverlap="1" wp14:anchorId="36747D29" wp14:editId="2DF263D7">
            <wp:simplePos x="0" y="0"/>
            <wp:positionH relativeFrom="margin">
              <wp:posOffset>-325755</wp:posOffset>
            </wp:positionH>
            <wp:positionV relativeFrom="margin">
              <wp:posOffset>-442595</wp:posOffset>
            </wp:positionV>
            <wp:extent cx="2710815" cy="114490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San Ped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0815" cy="1144905"/>
                    </a:xfrm>
                    <a:prstGeom prst="rect">
                      <a:avLst/>
                    </a:prstGeom>
                  </pic:spPr>
                </pic:pic>
              </a:graphicData>
            </a:graphic>
            <wp14:sizeRelH relativeFrom="margin">
              <wp14:pctWidth>0</wp14:pctWidth>
            </wp14:sizeRelH>
            <wp14:sizeRelV relativeFrom="margin">
              <wp14:pctHeight>0</wp14:pctHeight>
            </wp14:sizeRelV>
          </wp:anchor>
        </w:drawing>
      </w:r>
    </w:p>
    <w:p w:rsidR="004E3510" w:rsidRDefault="004E3510" w:rsidP="00E01CF4">
      <w:pPr>
        <w:jc w:val="center"/>
        <w:rPr>
          <w:b/>
          <w:sz w:val="24"/>
          <w:szCs w:val="24"/>
        </w:rPr>
      </w:pPr>
    </w:p>
    <w:p w:rsidR="002F0C2B" w:rsidRDefault="002F0C2B" w:rsidP="00E01CF4">
      <w:pPr>
        <w:jc w:val="center"/>
        <w:rPr>
          <w:b/>
          <w:sz w:val="24"/>
          <w:szCs w:val="24"/>
        </w:rPr>
      </w:pPr>
    </w:p>
    <w:p w:rsidR="002F0C2B" w:rsidRDefault="002F0C2B" w:rsidP="00E01CF4">
      <w:pPr>
        <w:jc w:val="center"/>
        <w:rPr>
          <w:b/>
          <w:sz w:val="24"/>
          <w:szCs w:val="24"/>
        </w:rPr>
      </w:pPr>
    </w:p>
    <w:p w:rsidR="002F0C2B" w:rsidRDefault="002F0C2B" w:rsidP="00E01CF4">
      <w:pPr>
        <w:jc w:val="center"/>
        <w:rPr>
          <w:b/>
          <w:sz w:val="24"/>
          <w:szCs w:val="24"/>
        </w:rPr>
      </w:pPr>
    </w:p>
    <w:p w:rsidR="002F0C2B" w:rsidRDefault="002F0C2B" w:rsidP="00E01CF4">
      <w:pPr>
        <w:jc w:val="center"/>
        <w:rPr>
          <w:b/>
          <w:sz w:val="24"/>
          <w:szCs w:val="24"/>
        </w:rPr>
      </w:pPr>
    </w:p>
    <w:p w:rsidR="002F0C2B" w:rsidRDefault="002F0C2B" w:rsidP="00E01CF4">
      <w:pPr>
        <w:jc w:val="center"/>
        <w:rPr>
          <w:b/>
          <w:sz w:val="24"/>
          <w:szCs w:val="24"/>
        </w:rPr>
      </w:pPr>
    </w:p>
    <w:p w:rsidR="002F0C2B" w:rsidRDefault="002F0C2B" w:rsidP="00E01CF4">
      <w:pPr>
        <w:jc w:val="center"/>
        <w:rPr>
          <w:b/>
          <w:sz w:val="24"/>
          <w:szCs w:val="24"/>
        </w:rPr>
      </w:pPr>
    </w:p>
    <w:p w:rsidR="002F0C2B" w:rsidRDefault="002F0C2B" w:rsidP="00E01CF4">
      <w:pPr>
        <w:jc w:val="center"/>
        <w:rPr>
          <w:b/>
          <w:sz w:val="24"/>
          <w:szCs w:val="24"/>
        </w:rPr>
      </w:pPr>
    </w:p>
    <w:p w:rsidR="00E01CF4" w:rsidRDefault="00E01CF4" w:rsidP="00E01CF4">
      <w:pPr>
        <w:jc w:val="center"/>
        <w:rPr>
          <w:b/>
          <w:sz w:val="32"/>
          <w:szCs w:val="32"/>
        </w:rPr>
      </w:pPr>
      <w:r w:rsidRPr="002F0C2B">
        <w:rPr>
          <w:b/>
          <w:sz w:val="32"/>
          <w:szCs w:val="32"/>
        </w:rPr>
        <w:t>PROYECTO DOCENTE ESPECI</w:t>
      </w:r>
      <w:r w:rsidR="00A063C3" w:rsidRPr="002F0C2B">
        <w:rPr>
          <w:b/>
          <w:sz w:val="32"/>
          <w:szCs w:val="32"/>
        </w:rPr>
        <w:t>A</w:t>
      </w:r>
      <w:r w:rsidRPr="002F0C2B">
        <w:rPr>
          <w:b/>
          <w:sz w:val="32"/>
          <w:szCs w:val="32"/>
        </w:rPr>
        <w:t>LIDAD NEFROLOGIA</w:t>
      </w:r>
    </w:p>
    <w:p w:rsidR="002F0C2B" w:rsidRPr="002F0C2B" w:rsidRDefault="002F0C2B" w:rsidP="00E01CF4">
      <w:pPr>
        <w:jc w:val="center"/>
        <w:rPr>
          <w:b/>
          <w:sz w:val="32"/>
          <w:szCs w:val="32"/>
        </w:rPr>
      </w:pPr>
      <w:r>
        <w:rPr>
          <w:b/>
          <w:sz w:val="32"/>
          <w:szCs w:val="32"/>
        </w:rPr>
        <w:t>(Hospital San Pedro)</w:t>
      </w:r>
    </w:p>
    <w:p w:rsidR="002F0C2B" w:rsidRPr="00861142" w:rsidRDefault="002F0C2B" w:rsidP="002F0C2B">
      <w:pPr>
        <w:rPr>
          <w:b/>
          <w:sz w:val="24"/>
          <w:szCs w:val="24"/>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Pr="002F0C2B" w:rsidRDefault="002F0C2B" w:rsidP="002F0C2B">
      <w:pPr>
        <w:jc w:val="right"/>
        <w:rPr>
          <w:b/>
          <w:sz w:val="24"/>
          <w:szCs w:val="24"/>
        </w:rPr>
      </w:pPr>
      <w:r w:rsidRPr="002F0C2B">
        <w:rPr>
          <w:b/>
          <w:sz w:val="24"/>
          <w:szCs w:val="24"/>
        </w:rPr>
        <w:t>Periodo Formación 2020-2024</w:t>
      </w: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r>
        <w:rPr>
          <w:sz w:val="22"/>
        </w:rPr>
        <w:br w:type="page"/>
      </w:r>
    </w:p>
    <w:p w:rsidR="002F0C2B" w:rsidRDefault="002F0C2B">
      <w:pPr>
        <w:rPr>
          <w:b/>
          <w:sz w:val="24"/>
          <w:szCs w:val="24"/>
        </w:rPr>
      </w:pPr>
    </w:p>
    <w:p w:rsidR="002F0C2B" w:rsidRPr="002F0C2B" w:rsidRDefault="002F0C2B">
      <w:pPr>
        <w:rPr>
          <w:b/>
          <w:sz w:val="24"/>
          <w:szCs w:val="24"/>
        </w:rPr>
      </w:pPr>
      <w:r w:rsidRPr="002F0C2B">
        <w:rPr>
          <w:b/>
          <w:sz w:val="24"/>
          <w:szCs w:val="24"/>
        </w:rPr>
        <w:t>INDICE:</w:t>
      </w:r>
    </w:p>
    <w:p w:rsidR="002F0C2B" w:rsidRDefault="002F0C2B" w:rsidP="002F0C2B">
      <w:pPr>
        <w:spacing w:line="360" w:lineRule="auto"/>
        <w:contextualSpacing/>
        <w:rPr>
          <w:sz w:val="22"/>
        </w:rPr>
      </w:pPr>
    </w:p>
    <w:p w:rsidR="002F0C2B" w:rsidRDefault="002F0C2B" w:rsidP="002F0C2B">
      <w:pPr>
        <w:spacing w:line="360" w:lineRule="auto"/>
        <w:contextualSpacing/>
        <w:rPr>
          <w:sz w:val="22"/>
        </w:rPr>
      </w:pPr>
    </w:p>
    <w:p w:rsidR="002F0C2B" w:rsidRDefault="002F0C2B" w:rsidP="002F0C2B">
      <w:pPr>
        <w:spacing w:line="360" w:lineRule="auto"/>
        <w:contextualSpacing/>
        <w:rPr>
          <w:sz w:val="22"/>
        </w:rPr>
      </w:pPr>
      <w:r>
        <w:rPr>
          <w:sz w:val="22"/>
        </w:rPr>
        <w:t>- Estructura del Servicio Nefrología</w:t>
      </w:r>
    </w:p>
    <w:p w:rsidR="002F0C2B" w:rsidRDefault="002F0C2B" w:rsidP="002F0C2B">
      <w:pPr>
        <w:spacing w:line="360" w:lineRule="auto"/>
        <w:contextualSpacing/>
        <w:rPr>
          <w:sz w:val="22"/>
        </w:rPr>
      </w:pPr>
      <w:r>
        <w:rPr>
          <w:sz w:val="22"/>
        </w:rPr>
        <w:t>- Recurso</w:t>
      </w:r>
      <w:r w:rsidR="00C570BE">
        <w:rPr>
          <w:sz w:val="22"/>
        </w:rPr>
        <w:t>s</w:t>
      </w:r>
      <w:r>
        <w:rPr>
          <w:sz w:val="22"/>
        </w:rPr>
        <w:t xml:space="preserve"> Humanos</w:t>
      </w:r>
    </w:p>
    <w:p w:rsidR="002F0C2B" w:rsidRDefault="002F0C2B" w:rsidP="002F0C2B">
      <w:pPr>
        <w:spacing w:line="360" w:lineRule="auto"/>
        <w:contextualSpacing/>
        <w:rPr>
          <w:sz w:val="22"/>
        </w:rPr>
      </w:pPr>
      <w:r>
        <w:rPr>
          <w:sz w:val="22"/>
        </w:rPr>
        <w:t>- Organización Funcional</w:t>
      </w:r>
    </w:p>
    <w:p w:rsidR="002F0C2B" w:rsidRDefault="002F0C2B" w:rsidP="002F0C2B">
      <w:pPr>
        <w:spacing w:line="360" w:lineRule="auto"/>
        <w:contextualSpacing/>
        <w:rPr>
          <w:sz w:val="22"/>
        </w:rPr>
      </w:pPr>
      <w:r>
        <w:rPr>
          <w:sz w:val="22"/>
        </w:rPr>
        <w:t>- Guía Docente Especialidad Nefrología</w:t>
      </w:r>
    </w:p>
    <w:p w:rsidR="002F0C2B" w:rsidRDefault="002F0C2B" w:rsidP="00A47314">
      <w:pPr>
        <w:pStyle w:val="Prrafodelista"/>
        <w:numPr>
          <w:ilvl w:val="0"/>
          <w:numId w:val="35"/>
        </w:numPr>
        <w:spacing w:line="360" w:lineRule="auto"/>
        <w:rPr>
          <w:sz w:val="22"/>
        </w:rPr>
      </w:pPr>
      <w:r>
        <w:rPr>
          <w:sz w:val="22"/>
        </w:rPr>
        <w:t>Objetivos de la Especialidad</w:t>
      </w:r>
    </w:p>
    <w:p w:rsidR="002F0C2B" w:rsidRDefault="002F0C2B" w:rsidP="00A47314">
      <w:pPr>
        <w:pStyle w:val="Prrafodelista"/>
        <w:numPr>
          <w:ilvl w:val="0"/>
          <w:numId w:val="35"/>
        </w:numPr>
        <w:spacing w:line="360" w:lineRule="auto"/>
        <w:rPr>
          <w:sz w:val="22"/>
        </w:rPr>
      </w:pPr>
      <w:r>
        <w:rPr>
          <w:sz w:val="22"/>
        </w:rPr>
        <w:t>Objetivos de la Formación MIR Nefrología</w:t>
      </w:r>
    </w:p>
    <w:p w:rsidR="002F0C2B" w:rsidRDefault="002F0C2B" w:rsidP="00A47314">
      <w:pPr>
        <w:pStyle w:val="Prrafodelista"/>
        <w:numPr>
          <w:ilvl w:val="0"/>
          <w:numId w:val="35"/>
        </w:numPr>
        <w:spacing w:line="360" w:lineRule="auto"/>
        <w:rPr>
          <w:sz w:val="22"/>
        </w:rPr>
      </w:pPr>
      <w:r>
        <w:rPr>
          <w:sz w:val="22"/>
        </w:rPr>
        <w:t>Programa Formación MIR Nefrología</w:t>
      </w:r>
    </w:p>
    <w:p w:rsidR="002F0C2B" w:rsidRDefault="002F0C2B" w:rsidP="00A47314">
      <w:pPr>
        <w:pStyle w:val="Prrafodelista"/>
        <w:numPr>
          <w:ilvl w:val="0"/>
          <w:numId w:val="36"/>
        </w:numPr>
        <w:spacing w:line="360" w:lineRule="auto"/>
        <w:rPr>
          <w:sz w:val="22"/>
        </w:rPr>
      </w:pPr>
      <w:r>
        <w:rPr>
          <w:sz w:val="22"/>
        </w:rPr>
        <w:t>Formación general</w:t>
      </w:r>
    </w:p>
    <w:p w:rsidR="002F0C2B" w:rsidRDefault="002F0C2B" w:rsidP="00A47314">
      <w:pPr>
        <w:pStyle w:val="Prrafodelista"/>
        <w:numPr>
          <w:ilvl w:val="0"/>
          <w:numId w:val="36"/>
        </w:numPr>
        <w:spacing w:line="360" w:lineRule="auto"/>
        <w:rPr>
          <w:sz w:val="22"/>
        </w:rPr>
      </w:pPr>
      <w:r>
        <w:rPr>
          <w:sz w:val="22"/>
        </w:rPr>
        <w:t>Formación específica de la Especialidad</w:t>
      </w:r>
    </w:p>
    <w:p w:rsidR="002F0C2B" w:rsidRDefault="002F0C2B" w:rsidP="00A47314">
      <w:pPr>
        <w:pStyle w:val="Prrafodelista"/>
        <w:numPr>
          <w:ilvl w:val="0"/>
          <w:numId w:val="36"/>
        </w:numPr>
        <w:spacing w:line="360" w:lineRule="auto"/>
        <w:rPr>
          <w:sz w:val="22"/>
        </w:rPr>
      </w:pPr>
      <w:r>
        <w:rPr>
          <w:sz w:val="22"/>
        </w:rPr>
        <w:t>Formación Transversal</w:t>
      </w:r>
    </w:p>
    <w:p w:rsidR="002F0C2B" w:rsidRDefault="002F0C2B" w:rsidP="00A47314">
      <w:pPr>
        <w:pStyle w:val="Prrafodelista"/>
        <w:numPr>
          <w:ilvl w:val="0"/>
          <w:numId w:val="37"/>
        </w:numPr>
        <w:spacing w:line="360" w:lineRule="auto"/>
        <w:rPr>
          <w:sz w:val="22"/>
        </w:rPr>
      </w:pPr>
      <w:r>
        <w:rPr>
          <w:sz w:val="22"/>
        </w:rPr>
        <w:t>Metodología Docente</w:t>
      </w:r>
    </w:p>
    <w:p w:rsidR="002F0C2B" w:rsidRPr="002F0C2B" w:rsidRDefault="002F0C2B" w:rsidP="00A47314">
      <w:pPr>
        <w:pStyle w:val="Prrafodelista"/>
        <w:numPr>
          <w:ilvl w:val="0"/>
          <w:numId w:val="37"/>
        </w:numPr>
        <w:spacing w:line="360" w:lineRule="auto"/>
        <w:rPr>
          <w:sz w:val="22"/>
        </w:rPr>
      </w:pPr>
      <w:r>
        <w:rPr>
          <w:sz w:val="22"/>
        </w:rPr>
        <w:t>Rotaciones y Objetivos a alcanzar</w:t>
      </w:r>
    </w:p>
    <w:p w:rsidR="002F0C2B" w:rsidRPr="002F0C2B" w:rsidRDefault="002F0C2B" w:rsidP="00A47314">
      <w:pPr>
        <w:pStyle w:val="Prrafodelista"/>
        <w:numPr>
          <w:ilvl w:val="0"/>
          <w:numId w:val="37"/>
        </w:numPr>
        <w:spacing w:line="360" w:lineRule="auto"/>
        <w:rPr>
          <w:sz w:val="22"/>
        </w:rPr>
      </w:pPr>
      <w:r>
        <w:rPr>
          <w:sz w:val="22"/>
        </w:rPr>
        <w:t>Evaluación MIR</w:t>
      </w: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2F0C2B" w:rsidRDefault="002F0C2B">
      <w:pPr>
        <w:rPr>
          <w:sz w:val="22"/>
        </w:rPr>
      </w:pPr>
    </w:p>
    <w:p w:rsidR="008C51B4" w:rsidRDefault="008C51B4">
      <w:pPr>
        <w:rPr>
          <w:b/>
          <w:sz w:val="22"/>
        </w:rPr>
      </w:pPr>
    </w:p>
    <w:p w:rsidR="002F0C2B" w:rsidRPr="00CA059A" w:rsidRDefault="002F0C2B">
      <w:pPr>
        <w:rPr>
          <w:b/>
          <w:sz w:val="24"/>
          <w:szCs w:val="24"/>
        </w:rPr>
      </w:pPr>
      <w:r w:rsidRPr="00CA059A">
        <w:rPr>
          <w:b/>
          <w:sz w:val="24"/>
          <w:szCs w:val="24"/>
        </w:rPr>
        <w:t>ESTRUCTURA SERVICIO NEFROLOGIA</w:t>
      </w:r>
    </w:p>
    <w:p w:rsidR="00C570BE" w:rsidRDefault="002F0C2B">
      <w:pPr>
        <w:rPr>
          <w:sz w:val="22"/>
        </w:rPr>
      </w:pPr>
      <w:r>
        <w:rPr>
          <w:sz w:val="22"/>
        </w:rPr>
        <w:t>El Servicio de Nefrología del Hospital San Pedro se encuentra ubicado e</w:t>
      </w:r>
      <w:r w:rsidR="00C570BE">
        <w:rPr>
          <w:sz w:val="22"/>
        </w:rPr>
        <w:t>n diferentes zonas del Hospital, es decir:</w:t>
      </w:r>
    </w:p>
    <w:p w:rsidR="00C570BE" w:rsidRDefault="00C570BE" w:rsidP="00A47314">
      <w:pPr>
        <w:pStyle w:val="Prrafodelista"/>
        <w:numPr>
          <w:ilvl w:val="1"/>
          <w:numId w:val="38"/>
        </w:numPr>
        <w:tabs>
          <w:tab w:val="left" w:pos="0"/>
        </w:tabs>
        <w:ind w:left="567" w:hanging="283"/>
        <w:rPr>
          <w:sz w:val="22"/>
        </w:rPr>
      </w:pPr>
      <w:r w:rsidRPr="00C570BE">
        <w:rPr>
          <w:b/>
          <w:sz w:val="22"/>
        </w:rPr>
        <w:t>Hospitalización:</w:t>
      </w:r>
      <w:r w:rsidRPr="00C570BE">
        <w:rPr>
          <w:sz w:val="22"/>
        </w:rPr>
        <w:t xml:space="preserve"> planta 5ºD, en la que además se encuentran ubicadas las 2 habitaciones específicas de trasplante renal </w:t>
      </w:r>
    </w:p>
    <w:p w:rsidR="00C570BE" w:rsidRDefault="00C570BE" w:rsidP="00A47314">
      <w:pPr>
        <w:pStyle w:val="Prrafodelista"/>
        <w:numPr>
          <w:ilvl w:val="1"/>
          <w:numId w:val="38"/>
        </w:numPr>
        <w:tabs>
          <w:tab w:val="left" w:pos="0"/>
        </w:tabs>
        <w:ind w:left="567" w:hanging="283"/>
        <w:rPr>
          <w:sz w:val="22"/>
        </w:rPr>
      </w:pPr>
      <w:r>
        <w:rPr>
          <w:b/>
          <w:sz w:val="22"/>
        </w:rPr>
        <w:t>Consultas General, Unidad de HTA, ERCA y Trasplante renal:</w:t>
      </w:r>
      <w:r>
        <w:rPr>
          <w:sz w:val="22"/>
        </w:rPr>
        <w:t xml:space="preserve"> ubicados en el bloque de consultas externas, nº 55, 56 y 61 respectivamente</w:t>
      </w:r>
    </w:p>
    <w:p w:rsidR="00C570BE" w:rsidRDefault="00C570BE" w:rsidP="00A47314">
      <w:pPr>
        <w:pStyle w:val="Prrafodelista"/>
        <w:numPr>
          <w:ilvl w:val="1"/>
          <w:numId w:val="38"/>
        </w:numPr>
        <w:tabs>
          <w:tab w:val="left" w:pos="0"/>
        </w:tabs>
        <w:ind w:left="567" w:hanging="283"/>
        <w:rPr>
          <w:sz w:val="22"/>
        </w:rPr>
      </w:pPr>
      <w:r>
        <w:rPr>
          <w:b/>
          <w:sz w:val="22"/>
        </w:rPr>
        <w:t>Unidad de diálisis (hemodiálisis, Diálisis peritoneal y Unidad de Agudos-Técnicas de Nefrología):</w:t>
      </w:r>
      <w:r>
        <w:rPr>
          <w:sz w:val="22"/>
        </w:rPr>
        <w:t xml:space="preserve"> ubicadas en el bloque de consultas externas con acceso directo desde la calle.</w:t>
      </w:r>
    </w:p>
    <w:p w:rsidR="00C570BE" w:rsidRDefault="00C570BE" w:rsidP="00C570BE">
      <w:pPr>
        <w:tabs>
          <w:tab w:val="left" w:pos="0"/>
        </w:tabs>
        <w:rPr>
          <w:sz w:val="22"/>
        </w:rPr>
      </w:pPr>
    </w:p>
    <w:p w:rsidR="008C51B4" w:rsidRDefault="008C51B4" w:rsidP="00C570BE">
      <w:pPr>
        <w:tabs>
          <w:tab w:val="left" w:pos="0"/>
        </w:tabs>
        <w:rPr>
          <w:sz w:val="22"/>
        </w:rPr>
      </w:pPr>
    </w:p>
    <w:p w:rsidR="00C570BE" w:rsidRPr="00CA059A" w:rsidRDefault="00C570BE" w:rsidP="00C570BE">
      <w:pPr>
        <w:tabs>
          <w:tab w:val="left" w:pos="0"/>
        </w:tabs>
        <w:rPr>
          <w:b/>
          <w:sz w:val="24"/>
          <w:szCs w:val="24"/>
        </w:rPr>
      </w:pPr>
      <w:r w:rsidRPr="00CA059A">
        <w:rPr>
          <w:b/>
          <w:sz w:val="24"/>
          <w:szCs w:val="24"/>
        </w:rPr>
        <w:t>RECURSOS HUMANOS:</w:t>
      </w:r>
    </w:p>
    <w:p w:rsidR="00C570BE" w:rsidRPr="008C51B4" w:rsidRDefault="00C570BE" w:rsidP="00A47314">
      <w:pPr>
        <w:pStyle w:val="Prrafodelista"/>
        <w:numPr>
          <w:ilvl w:val="0"/>
          <w:numId w:val="39"/>
        </w:numPr>
        <w:tabs>
          <w:tab w:val="left" w:pos="0"/>
        </w:tabs>
        <w:ind w:left="284" w:hanging="284"/>
        <w:rPr>
          <w:b/>
          <w:sz w:val="22"/>
        </w:rPr>
      </w:pPr>
      <w:r w:rsidRPr="008C51B4">
        <w:rPr>
          <w:b/>
          <w:sz w:val="22"/>
        </w:rPr>
        <w:t>Personal Médico:</w:t>
      </w:r>
    </w:p>
    <w:p w:rsidR="00C570BE" w:rsidRDefault="00C570BE" w:rsidP="00A47314">
      <w:pPr>
        <w:pStyle w:val="Prrafodelista"/>
        <w:numPr>
          <w:ilvl w:val="0"/>
          <w:numId w:val="40"/>
        </w:numPr>
        <w:tabs>
          <w:tab w:val="left" w:pos="0"/>
        </w:tabs>
        <w:rPr>
          <w:sz w:val="22"/>
        </w:rPr>
      </w:pPr>
      <w:r>
        <w:rPr>
          <w:sz w:val="22"/>
        </w:rPr>
        <w:t xml:space="preserve">Jefe del servicio: </w:t>
      </w:r>
    </w:p>
    <w:p w:rsidR="00C570BE" w:rsidRDefault="00C570BE" w:rsidP="00A47314">
      <w:pPr>
        <w:pStyle w:val="Prrafodelista"/>
        <w:numPr>
          <w:ilvl w:val="0"/>
          <w:numId w:val="41"/>
        </w:numPr>
        <w:tabs>
          <w:tab w:val="left" w:pos="0"/>
        </w:tabs>
        <w:rPr>
          <w:sz w:val="22"/>
        </w:rPr>
      </w:pPr>
      <w:r>
        <w:rPr>
          <w:sz w:val="22"/>
        </w:rPr>
        <w:t>Emma Huarte Loza</w:t>
      </w:r>
    </w:p>
    <w:p w:rsidR="00C570BE" w:rsidRDefault="00C570BE" w:rsidP="00C570BE">
      <w:pPr>
        <w:pStyle w:val="Prrafodelista"/>
        <w:tabs>
          <w:tab w:val="left" w:pos="0"/>
        </w:tabs>
        <w:ind w:left="1724"/>
        <w:rPr>
          <w:sz w:val="22"/>
        </w:rPr>
      </w:pPr>
    </w:p>
    <w:p w:rsidR="00C570BE" w:rsidRDefault="00C570BE" w:rsidP="00A47314">
      <w:pPr>
        <w:pStyle w:val="Prrafodelista"/>
        <w:numPr>
          <w:ilvl w:val="0"/>
          <w:numId w:val="40"/>
        </w:numPr>
        <w:tabs>
          <w:tab w:val="left" w:pos="0"/>
        </w:tabs>
        <w:rPr>
          <w:sz w:val="22"/>
        </w:rPr>
      </w:pPr>
      <w:proofErr w:type="spellStart"/>
      <w:r>
        <w:rPr>
          <w:sz w:val="22"/>
        </w:rPr>
        <w:t>FEAs</w:t>
      </w:r>
      <w:proofErr w:type="spellEnd"/>
      <w:r>
        <w:rPr>
          <w:sz w:val="22"/>
        </w:rPr>
        <w:t xml:space="preserve">: </w:t>
      </w:r>
    </w:p>
    <w:p w:rsidR="00C570BE" w:rsidRDefault="00C570BE" w:rsidP="00A47314">
      <w:pPr>
        <w:pStyle w:val="Prrafodelista"/>
        <w:numPr>
          <w:ilvl w:val="0"/>
          <w:numId w:val="41"/>
        </w:numPr>
        <w:tabs>
          <w:tab w:val="left" w:pos="0"/>
        </w:tabs>
        <w:rPr>
          <w:sz w:val="22"/>
        </w:rPr>
      </w:pPr>
      <w:r>
        <w:rPr>
          <w:sz w:val="22"/>
        </w:rPr>
        <w:t>Milagros Sierra Carpio</w:t>
      </w:r>
    </w:p>
    <w:p w:rsidR="00C570BE" w:rsidRDefault="00C570BE" w:rsidP="00A47314">
      <w:pPr>
        <w:pStyle w:val="Prrafodelista"/>
        <w:numPr>
          <w:ilvl w:val="0"/>
          <w:numId w:val="41"/>
        </w:numPr>
        <w:tabs>
          <w:tab w:val="left" w:pos="0"/>
        </w:tabs>
        <w:rPr>
          <w:sz w:val="22"/>
        </w:rPr>
      </w:pPr>
      <w:r>
        <w:rPr>
          <w:sz w:val="22"/>
        </w:rPr>
        <w:t>Antonio Gil Paraíso</w:t>
      </w:r>
    </w:p>
    <w:p w:rsidR="00C570BE" w:rsidRDefault="00C570BE" w:rsidP="00A47314">
      <w:pPr>
        <w:pStyle w:val="Prrafodelista"/>
        <w:numPr>
          <w:ilvl w:val="0"/>
          <w:numId w:val="41"/>
        </w:numPr>
        <w:tabs>
          <w:tab w:val="left" w:pos="0"/>
        </w:tabs>
        <w:rPr>
          <w:sz w:val="22"/>
        </w:rPr>
      </w:pPr>
      <w:r>
        <w:rPr>
          <w:sz w:val="22"/>
        </w:rPr>
        <w:t xml:space="preserve">Marta </w:t>
      </w:r>
      <w:proofErr w:type="spellStart"/>
      <w:r>
        <w:rPr>
          <w:sz w:val="22"/>
        </w:rPr>
        <w:t>Artamendi</w:t>
      </w:r>
      <w:proofErr w:type="spellEnd"/>
      <w:r>
        <w:rPr>
          <w:sz w:val="22"/>
        </w:rPr>
        <w:t xml:space="preserve"> Larrañaga</w:t>
      </w:r>
    </w:p>
    <w:p w:rsidR="00C570BE" w:rsidRDefault="00C570BE" w:rsidP="00A47314">
      <w:pPr>
        <w:pStyle w:val="Prrafodelista"/>
        <w:numPr>
          <w:ilvl w:val="0"/>
          <w:numId w:val="41"/>
        </w:numPr>
        <w:tabs>
          <w:tab w:val="left" w:pos="0"/>
        </w:tabs>
        <w:rPr>
          <w:sz w:val="22"/>
        </w:rPr>
      </w:pPr>
      <w:r>
        <w:rPr>
          <w:sz w:val="22"/>
        </w:rPr>
        <w:t>Fernando Gil Catalinas</w:t>
      </w:r>
    </w:p>
    <w:p w:rsidR="00C570BE" w:rsidRDefault="00C570BE" w:rsidP="00A47314">
      <w:pPr>
        <w:pStyle w:val="Prrafodelista"/>
        <w:numPr>
          <w:ilvl w:val="0"/>
          <w:numId w:val="41"/>
        </w:numPr>
        <w:tabs>
          <w:tab w:val="left" w:pos="0"/>
        </w:tabs>
        <w:rPr>
          <w:sz w:val="22"/>
        </w:rPr>
      </w:pPr>
      <w:r>
        <w:rPr>
          <w:sz w:val="22"/>
        </w:rPr>
        <w:t xml:space="preserve">Cecilia </w:t>
      </w:r>
      <w:proofErr w:type="spellStart"/>
      <w:r>
        <w:rPr>
          <w:sz w:val="22"/>
        </w:rPr>
        <w:t>Dall’anese</w:t>
      </w:r>
      <w:proofErr w:type="spellEnd"/>
      <w:r>
        <w:rPr>
          <w:sz w:val="22"/>
        </w:rPr>
        <w:t xml:space="preserve"> </w:t>
      </w:r>
      <w:proofErr w:type="spellStart"/>
      <w:r>
        <w:rPr>
          <w:sz w:val="22"/>
        </w:rPr>
        <w:t>Siegenthaler</w:t>
      </w:r>
      <w:proofErr w:type="spellEnd"/>
    </w:p>
    <w:p w:rsidR="00C570BE" w:rsidRDefault="00C570BE" w:rsidP="00A47314">
      <w:pPr>
        <w:pStyle w:val="Prrafodelista"/>
        <w:numPr>
          <w:ilvl w:val="0"/>
          <w:numId w:val="41"/>
        </w:numPr>
        <w:tabs>
          <w:tab w:val="left" w:pos="0"/>
        </w:tabs>
        <w:rPr>
          <w:sz w:val="22"/>
        </w:rPr>
      </w:pPr>
      <w:r>
        <w:rPr>
          <w:sz w:val="22"/>
        </w:rPr>
        <w:t xml:space="preserve">Laura </w:t>
      </w:r>
      <w:proofErr w:type="spellStart"/>
      <w:r>
        <w:rPr>
          <w:sz w:val="22"/>
        </w:rPr>
        <w:t>Shadala</w:t>
      </w:r>
      <w:proofErr w:type="spellEnd"/>
      <w:r>
        <w:rPr>
          <w:sz w:val="22"/>
        </w:rPr>
        <w:t xml:space="preserve"> Santana</w:t>
      </w:r>
    </w:p>
    <w:p w:rsidR="00C570BE" w:rsidRDefault="00C570BE" w:rsidP="00A47314">
      <w:pPr>
        <w:pStyle w:val="Prrafodelista"/>
        <w:numPr>
          <w:ilvl w:val="0"/>
          <w:numId w:val="41"/>
        </w:numPr>
        <w:tabs>
          <w:tab w:val="left" w:pos="0"/>
        </w:tabs>
        <w:rPr>
          <w:sz w:val="22"/>
        </w:rPr>
      </w:pPr>
      <w:proofErr w:type="spellStart"/>
      <w:r>
        <w:rPr>
          <w:sz w:val="22"/>
        </w:rPr>
        <w:t>Hermann</w:t>
      </w:r>
      <w:proofErr w:type="spellEnd"/>
      <w:r>
        <w:rPr>
          <w:sz w:val="22"/>
        </w:rPr>
        <w:t xml:space="preserve"> </w:t>
      </w:r>
      <w:proofErr w:type="spellStart"/>
      <w:r>
        <w:rPr>
          <w:sz w:val="22"/>
        </w:rPr>
        <w:t>Hernandez</w:t>
      </w:r>
      <w:proofErr w:type="spellEnd"/>
      <w:r>
        <w:rPr>
          <w:sz w:val="22"/>
        </w:rPr>
        <w:t xml:space="preserve"> Vargas</w:t>
      </w:r>
    </w:p>
    <w:p w:rsidR="00C570BE" w:rsidRDefault="00C570BE" w:rsidP="00C570BE">
      <w:pPr>
        <w:pStyle w:val="Prrafodelista"/>
        <w:tabs>
          <w:tab w:val="left" w:pos="0"/>
        </w:tabs>
        <w:ind w:left="1724"/>
        <w:rPr>
          <w:sz w:val="22"/>
        </w:rPr>
      </w:pPr>
    </w:p>
    <w:p w:rsidR="00C570BE" w:rsidRDefault="00C570BE" w:rsidP="00A47314">
      <w:pPr>
        <w:pStyle w:val="Prrafodelista"/>
        <w:numPr>
          <w:ilvl w:val="0"/>
          <w:numId w:val="40"/>
        </w:numPr>
        <w:tabs>
          <w:tab w:val="left" w:pos="0"/>
        </w:tabs>
        <w:rPr>
          <w:sz w:val="22"/>
        </w:rPr>
      </w:pPr>
      <w:r>
        <w:rPr>
          <w:sz w:val="22"/>
        </w:rPr>
        <w:t>MIR:</w:t>
      </w:r>
    </w:p>
    <w:p w:rsidR="00C570BE" w:rsidRDefault="00C570BE" w:rsidP="00A47314">
      <w:pPr>
        <w:pStyle w:val="Prrafodelista"/>
        <w:numPr>
          <w:ilvl w:val="0"/>
          <w:numId w:val="42"/>
        </w:numPr>
        <w:tabs>
          <w:tab w:val="left" w:pos="0"/>
        </w:tabs>
        <w:rPr>
          <w:sz w:val="22"/>
        </w:rPr>
      </w:pPr>
      <w:r>
        <w:rPr>
          <w:sz w:val="22"/>
        </w:rPr>
        <w:t xml:space="preserve">MIR 4: María </w:t>
      </w:r>
      <w:proofErr w:type="spellStart"/>
      <w:r>
        <w:rPr>
          <w:sz w:val="22"/>
        </w:rPr>
        <w:t>Lanau</w:t>
      </w:r>
      <w:proofErr w:type="spellEnd"/>
      <w:r w:rsidR="008C51B4">
        <w:rPr>
          <w:sz w:val="22"/>
        </w:rPr>
        <w:t xml:space="preserve"> </w:t>
      </w:r>
      <w:proofErr w:type="spellStart"/>
      <w:r w:rsidR="008C51B4">
        <w:rPr>
          <w:sz w:val="22"/>
        </w:rPr>
        <w:t>Martinez</w:t>
      </w:r>
      <w:proofErr w:type="spellEnd"/>
    </w:p>
    <w:p w:rsidR="008C51B4" w:rsidRDefault="008C51B4" w:rsidP="00A47314">
      <w:pPr>
        <w:pStyle w:val="Prrafodelista"/>
        <w:numPr>
          <w:ilvl w:val="0"/>
          <w:numId w:val="42"/>
        </w:numPr>
        <w:tabs>
          <w:tab w:val="left" w:pos="0"/>
        </w:tabs>
        <w:rPr>
          <w:sz w:val="22"/>
        </w:rPr>
      </w:pPr>
      <w:r>
        <w:rPr>
          <w:sz w:val="22"/>
        </w:rPr>
        <w:t xml:space="preserve">MIR 4: Iñigo Gastón </w:t>
      </w:r>
      <w:proofErr w:type="spellStart"/>
      <w:r>
        <w:rPr>
          <w:sz w:val="22"/>
        </w:rPr>
        <w:t>Najarro</w:t>
      </w:r>
      <w:proofErr w:type="spellEnd"/>
    </w:p>
    <w:p w:rsidR="008C51B4" w:rsidRDefault="008C51B4" w:rsidP="00A47314">
      <w:pPr>
        <w:pStyle w:val="Prrafodelista"/>
        <w:numPr>
          <w:ilvl w:val="0"/>
          <w:numId w:val="42"/>
        </w:numPr>
        <w:tabs>
          <w:tab w:val="left" w:pos="0"/>
        </w:tabs>
        <w:rPr>
          <w:sz w:val="22"/>
        </w:rPr>
      </w:pPr>
      <w:r>
        <w:rPr>
          <w:sz w:val="22"/>
        </w:rPr>
        <w:t xml:space="preserve">MIR 3: Celia </w:t>
      </w:r>
      <w:proofErr w:type="spellStart"/>
      <w:r>
        <w:rPr>
          <w:sz w:val="22"/>
        </w:rPr>
        <w:t>Garijo</w:t>
      </w:r>
      <w:proofErr w:type="spellEnd"/>
      <w:r>
        <w:rPr>
          <w:sz w:val="22"/>
        </w:rPr>
        <w:t xml:space="preserve"> Pacheco</w:t>
      </w:r>
    </w:p>
    <w:p w:rsidR="008C51B4" w:rsidRDefault="008C51B4" w:rsidP="008C51B4">
      <w:pPr>
        <w:pStyle w:val="Prrafodelista"/>
        <w:tabs>
          <w:tab w:val="left" w:pos="0"/>
        </w:tabs>
        <w:ind w:left="1724"/>
        <w:rPr>
          <w:sz w:val="22"/>
        </w:rPr>
      </w:pPr>
    </w:p>
    <w:p w:rsidR="008C51B4" w:rsidRPr="008C51B4" w:rsidRDefault="008C51B4" w:rsidP="00A47314">
      <w:pPr>
        <w:pStyle w:val="Prrafodelista"/>
        <w:numPr>
          <w:ilvl w:val="0"/>
          <w:numId w:val="39"/>
        </w:numPr>
        <w:tabs>
          <w:tab w:val="left" w:pos="0"/>
        </w:tabs>
        <w:rPr>
          <w:b/>
          <w:sz w:val="22"/>
        </w:rPr>
      </w:pPr>
      <w:r w:rsidRPr="008C51B4">
        <w:rPr>
          <w:b/>
          <w:sz w:val="22"/>
        </w:rPr>
        <w:t>Personal Enfermería y Auxiliar:</w:t>
      </w:r>
    </w:p>
    <w:p w:rsidR="008C51B4" w:rsidRDefault="008C51B4" w:rsidP="00A47314">
      <w:pPr>
        <w:pStyle w:val="Prrafodelista"/>
        <w:numPr>
          <w:ilvl w:val="0"/>
          <w:numId w:val="40"/>
        </w:numPr>
        <w:tabs>
          <w:tab w:val="left" w:pos="0"/>
        </w:tabs>
        <w:rPr>
          <w:sz w:val="22"/>
        </w:rPr>
      </w:pPr>
      <w:r>
        <w:rPr>
          <w:sz w:val="22"/>
        </w:rPr>
        <w:t xml:space="preserve">Supervisora: </w:t>
      </w:r>
    </w:p>
    <w:p w:rsidR="008C51B4" w:rsidRDefault="008C51B4" w:rsidP="00A47314">
      <w:pPr>
        <w:pStyle w:val="Prrafodelista"/>
        <w:numPr>
          <w:ilvl w:val="0"/>
          <w:numId w:val="43"/>
        </w:numPr>
        <w:tabs>
          <w:tab w:val="left" w:pos="0"/>
        </w:tabs>
        <w:rPr>
          <w:sz w:val="22"/>
        </w:rPr>
      </w:pPr>
      <w:r>
        <w:rPr>
          <w:sz w:val="22"/>
        </w:rPr>
        <w:t>Mari Sol Montiel Quiñones</w:t>
      </w:r>
    </w:p>
    <w:p w:rsidR="008C51B4" w:rsidRDefault="008C51B4" w:rsidP="008C51B4">
      <w:pPr>
        <w:pStyle w:val="Prrafodelista"/>
        <w:tabs>
          <w:tab w:val="left" w:pos="0"/>
        </w:tabs>
        <w:ind w:left="1724"/>
        <w:rPr>
          <w:sz w:val="22"/>
        </w:rPr>
      </w:pPr>
    </w:p>
    <w:p w:rsidR="00C570BE" w:rsidRPr="008C51B4" w:rsidRDefault="008C51B4" w:rsidP="00A47314">
      <w:pPr>
        <w:pStyle w:val="Prrafodelista"/>
        <w:numPr>
          <w:ilvl w:val="0"/>
          <w:numId w:val="39"/>
        </w:numPr>
        <w:tabs>
          <w:tab w:val="left" w:pos="0"/>
        </w:tabs>
        <w:rPr>
          <w:b/>
          <w:sz w:val="22"/>
        </w:rPr>
      </w:pPr>
      <w:r w:rsidRPr="008C51B4">
        <w:rPr>
          <w:b/>
          <w:sz w:val="22"/>
        </w:rPr>
        <w:t>Auxiliar Administrativo/Secretaria:</w:t>
      </w:r>
    </w:p>
    <w:p w:rsidR="008C51B4" w:rsidRPr="00C570BE" w:rsidRDefault="008C51B4" w:rsidP="00A47314">
      <w:pPr>
        <w:pStyle w:val="Prrafodelista"/>
        <w:numPr>
          <w:ilvl w:val="0"/>
          <w:numId w:val="43"/>
        </w:numPr>
        <w:tabs>
          <w:tab w:val="left" w:pos="0"/>
        </w:tabs>
        <w:rPr>
          <w:sz w:val="22"/>
        </w:rPr>
      </w:pPr>
      <w:r>
        <w:rPr>
          <w:sz w:val="22"/>
        </w:rPr>
        <w:t xml:space="preserve">María José Soto </w:t>
      </w:r>
      <w:proofErr w:type="spellStart"/>
      <w:r>
        <w:rPr>
          <w:sz w:val="22"/>
        </w:rPr>
        <w:t>Yecora</w:t>
      </w:r>
      <w:proofErr w:type="spellEnd"/>
      <w:r>
        <w:rPr>
          <w:sz w:val="22"/>
        </w:rPr>
        <w:t xml:space="preserve">/Ester Basurto </w:t>
      </w:r>
      <w:proofErr w:type="spellStart"/>
      <w:r>
        <w:rPr>
          <w:sz w:val="22"/>
        </w:rPr>
        <w:t>Nozal</w:t>
      </w:r>
      <w:proofErr w:type="spellEnd"/>
    </w:p>
    <w:p w:rsidR="008C51B4" w:rsidRDefault="008C51B4">
      <w:pPr>
        <w:rPr>
          <w:sz w:val="22"/>
        </w:rPr>
      </w:pPr>
    </w:p>
    <w:p w:rsidR="008C51B4" w:rsidRPr="00CA059A" w:rsidRDefault="008C51B4">
      <w:pPr>
        <w:rPr>
          <w:b/>
          <w:sz w:val="24"/>
          <w:szCs w:val="24"/>
        </w:rPr>
      </w:pPr>
      <w:r w:rsidRPr="00CA059A">
        <w:rPr>
          <w:b/>
          <w:sz w:val="24"/>
          <w:szCs w:val="24"/>
        </w:rPr>
        <w:lastRenderedPageBreak/>
        <w:t>ORGANIZACION FUNCIONAL:</w:t>
      </w:r>
    </w:p>
    <w:p w:rsidR="008C51B4" w:rsidRDefault="008C51B4" w:rsidP="00A47314">
      <w:pPr>
        <w:pStyle w:val="Prrafodelista"/>
        <w:numPr>
          <w:ilvl w:val="0"/>
          <w:numId w:val="39"/>
        </w:numPr>
        <w:spacing w:after="120"/>
        <w:contextualSpacing w:val="0"/>
        <w:rPr>
          <w:sz w:val="22"/>
        </w:rPr>
      </w:pPr>
      <w:r>
        <w:rPr>
          <w:sz w:val="22"/>
        </w:rPr>
        <w:t xml:space="preserve">Horario de 08:00 a 15:00 horas. </w:t>
      </w:r>
    </w:p>
    <w:p w:rsidR="008C51B4" w:rsidRPr="00541C95" w:rsidRDefault="00541C95" w:rsidP="00A47314">
      <w:pPr>
        <w:pStyle w:val="Prrafodelista"/>
        <w:numPr>
          <w:ilvl w:val="0"/>
          <w:numId w:val="39"/>
        </w:numPr>
        <w:spacing w:after="120"/>
        <w:contextualSpacing w:val="0"/>
        <w:rPr>
          <w:sz w:val="22"/>
        </w:rPr>
      </w:pPr>
      <w:r>
        <w:rPr>
          <w:sz w:val="22"/>
        </w:rPr>
        <w:t>Reunión diaria del servicio t</w:t>
      </w:r>
      <w:r w:rsidR="008C51B4" w:rsidRPr="00541C95">
        <w:rPr>
          <w:sz w:val="22"/>
        </w:rPr>
        <w:t xml:space="preserve">odos los días </w:t>
      </w:r>
      <w:r>
        <w:rPr>
          <w:sz w:val="22"/>
        </w:rPr>
        <w:t xml:space="preserve">de </w:t>
      </w:r>
      <w:r w:rsidR="008C51B4" w:rsidRPr="00541C95">
        <w:rPr>
          <w:sz w:val="22"/>
        </w:rPr>
        <w:t>8.30</w:t>
      </w:r>
      <w:r>
        <w:rPr>
          <w:sz w:val="22"/>
        </w:rPr>
        <w:t xml:space="preserve"> a 09:00</w:t>
      </w:r>
      <w:r w:rsidR="008C51B4" w:rsidRPr="00541C95">
        <w:rPr>
          <w:sz w:val="22"/>
        </w:rPr>
        <w:t xml:space="preserve"> horas</w:t>
      </w:r>
      <w:r>
        <w:rPr>
          <w:sz w:val="22"/>
        </w:rPr>
        <w:t>,</w:t>
      </w:r>
      <w:r w:rsidR="008C51B4" w:rsidRPr="00541C95">
        <w:rPr>
          <w:sz w:val="22"/>
        </w:rPr>
        <w:t xml:space="preserve"> en la sala se sesiones en el CIBIR</w:t>
      </w:r>
      <w:r>
        <w:rPr>
          <w:sz w:val="22"/>
        </w:rPr>
        <w:t xml:space="preserve"> (en tanto estemos en época de pandemia), para el pase de guardia.</w:t>
      </w:r>
      <w:r w:rsidR="008C51B4" w:rsidRPr="00541C95">
        <w:rPr>
          <w:sz w:val="22"/>
        </w:rPr>
        <w:t xml:space="preserve"> </w:t>
      </w:r>
      <w:r w:rsidRPr="00541C95">
        <w:rPr>
          <w:sz w:val="22"/>
        </w:rPr>
        <w:t>Se acudirá a la sesión con bata o pijama de trabajo</w:t>
      </w:r>
      <w:r w:rsidR="008C51B4" w:rsidRPr="00541C95">
        <w:rPr>
          <w:sz w:val="22"/>
        </w:rPr>
        <w:t xml:space="preserve"> </w:t>
      </w:r>
    </w:p>
    <w:p w:rsidR="00541C95" w:rsidRDefault="00541C95" w:rsidP="00A47314">
      <w:pPr>
        <w:pStyle w:val="Prrafodelista"/>
        <w:numPr>
          <w:ilvl w:val="0"/>
          <w:numId w:val="39"/>
        </w:numPr>
        <w:spacing w:after="120"/>
        <w:contextualSpacing w:val="0"/>
        <w:rPr>
          <w:sz w:val="22"/>
        </w:rPr>
      </w:pPr>
      <w:r>
        <w:rPr>
          <w:sz w:val="22"/>
        </w:rPr>
        <w:t>Los Jueves</w:t>
      </w:r>
      <w:r>
        <w:rPr>
          <w:sz w:val="22"/>
        </w:rPr>
        <w:t xml:space="preserve"> tras el pase de guardia se realizará además la sesión clínica del servicio presentada por MIR o </w:t>
      </w:r>
      <w:proofErr w:type="spellStart"/>
      <w:r>
        <w:rPr>
          <w:sz w:val="22"/>
        </w:rPr>
        <w:t>FEAs</w:t>
      </w:r>
      <w:proofErr w:type="spellEnd"/>
      <w:r>
        <w:rPr>
          <w:sz w:val="22"/>
        </w:rPr>
        <w:t xml:space="preserve"> del servicio u otros servicios; finalizará</w:t>
      </w:r>
      <w:r w:rsidR="00CA059A">
        <w:rPr>
          <w:sz w:val="22"/>
        </w:rPr>
        <w:t>n</w:t>
      </w:r>
      <w:r>
        <w:rPr>
          <w:sz w:val="22"/>
        </w:rPr>
        <w:t xml:space="preserve"> a las 909:30 h</w:t>
      </w:r>
      <w:r w:rsidR="00CA059A">
        <w:rPr>
          <w:sz w:val="22"/>
        </w:rPr>
        <w:t>. Independientemente de donde se esté rotando y salvo imposibilidad expresa, se recomienda acudir a estas sesiones que facilitan el contacto con el servicio durante el primer año</w:t>
      </w:r>
    </w:p>
    <w:p w:rsidR="008C51B4" w:rsidRDefault="00541C95" w:rsidP="00A47314">
      <w:pPr>
        <w:pStyle w:val="Prrafodelista"/>
        <w:numPr>
          <w:ilvl w:val="0"/>
          <w:numId w:val="39"/>
        </w:numPr>
        <w:spacing w:after="120"/>
        <w:contextualSpacing w:val="0"/>
        <w:rPr>
          <w:sz w:val="22"/>
        </w:rPr>
      </w:pPr>
      <w:r>
        <w:rPr>
          <w:sz w:val="22"/>
        </w:rPr>
        <w:t xml:space="preserve">Tras la sesión, cada miembro del servicio, se incorporará a su área </w:t>
      </w:r>
      <w:r>
        <w:rPr>
          <w:sz w:val="22"/>
        </w:rPr>
        <w:t>correspondiente</w:t>
      </w:r>
      <w:r>
        <w:rPr>
          <w:sz w:val="22"/>
        </w:rPr>
        <w:t xml:space="preserve"> de trabajo </w:t>
      </w:r>
    </w:p>
    <w:p w:rsidR="00CA059A" w:rsidRDefault="00CA059A" w:rsidP="00A47314">
      <w:pPr>
        <w:pStyle w:val="Prrafodelista"/>
        <w:numPr>
          <w:ilvl w:val="0"/>
          <w:numId w:val="39"/>
        </w:numPr>
        <w:spacing w:after="120"/>
        <w:contextualSpacing w:val="0"/>
        <w:rPr>
          <w:sz w:val="22"/>
        </w:rPr>
      </w:pPr>
      <w:r>
        <w:rPr>
          <w:sz w:val="22"/>
        </w:rPr>
        <w:t>Está previsto realizar Seminarios MIR, organizados por los propios MIR del Servicio, con temas de su interés y tutelados por un Adjunto.</w:t>
      </w:r>
    </w:p>
    <w:p w:rsidR="00541C95" w:rsidRDefault="00541C95" w:rsidP="00A47314">
      <w:pPr>
        <w:pStyle w:val="Prrafodelista"/>
        <w:numPr>
          <w:ilvl w:val="0"/>
          <w:numId w:val="39"/>
        </w:numPr>
        <w:spacing w:after="120"/>
        <w:contextualSpacing w:val="0"/>
        <w:rPr>
          <w:sz w:val="22"/>
        </w:rPr>
      </w:pPr>
      <w:r>
        <w:rPr>
          <w:sz w:val="22"/>
        </w:rPr>
        <w:t xml:space="preserve">Las guardias de los </w:t>
      </w:r>
      <w:proofErr w:type="spellStart"/>
      <w:r>
        <w:rPr>
          <w:sz w:val="22"/>
        </w:rPr>
        <w:t>FEAs</w:t>
      </w:r>
      <w:proofErr w:type="spellEnd"/>
      <w:r>
        <w:rPr>
          <w:sz w:val="22"/>
        </w:rPr>
        <w:t xml:space="preserve"> son básicamente mixtas: </w:t>
      </w:r>
    </w:p>
    <w:p w:rsidR="00541C95" w:rsidRDefault="00541C95" w:rsidP="00A47314">
      <w:pPr>
        <w:pStyle w:val="Prrafodelista"/>
        <w:numPr>
          <w:ilvl w:val="0"/>
          <w:numId w:val="43"/>
        </w:numPr>
        <w:spacing w:after="120"/>
        <w:ind w:left="1134" w:hanging="283"/>
        <w:contextualSpacing w:val="0"/>
        <w:rPr>
          <w:sz w:val="22"/>
        </w:rPr>
      </w:pPr>
      <w:r>
        <w:rPr>
          <w:sz w:val="22"/>
        </w:rPr>
        <w:t>Periodo presencial 15:00- 22:00 horas y localizada desde las 22:00 h hasta las 08:00 h del día siguiente</w:t>
      </w:r>
    </w:p>
    <w:p w:rsidR="00541C95" w:rsidRDefault="00541C95" w:rsidP="00A47314">
      <w:pPr>
        <w:pStyle w:val="Prrafodelista"/>
        <w:numPr>
          <w:ilvl w:val="0"/>
          <w:numId w:val="43"/>
        </w:numPr>
        <w:spacing w:after="120"/>
        <w:ind w:left="1134" w:hanging="283"/>
        <w:contextualSpacing w:val="0"/>
        <w:rPr>
          <w:sz w:val="22"/>
        </w:rPr>
      </w:pPr>
      <w:r>
        <w:rPr>
          <w:sz w:val="22"/>
        </w:rPr>
        <w:t>En caso de Trasplante renal, serán todo el periodo de presencia física hasta el alta del paciente</w:t>
      </w:r>
    </w:p>
    <w:p w:rsidR="00CA059A" w:rsidRDefault="00CA059A" w:rsidP="00A47314">
      <w:pPr>
        <w:pStyle w:val="Prrafodelista"/>
        <w:numPr>
          <w:ilvl w:val="0"/>
          <w:numId w:val="44"/>
        </w:numPr>
        <w:spacing w:after="120"/>
        <w:rPr>
          <w:sz w:val="22"/>
        </w:rPr>
      </w:pPr>
      <w:r>
        <w:rPr>
          <w:sz w:val="22"/>
        </w:rPr>
        <w:t>Vacaciones y permisos, se debe de acordar con el tutor e informar con el Jefe del servicio, , a fin de minimizar en lo posible pérdidas de rotaciones</w:t>
      </w:r>
    </w:p>
    <w:p w:rsidR="00CA059A" w:rsidRDefault="00CA059A" w:rsidP="00A47314">
      <w:pPr>
        <w:pStyle w:val="Prrafodelista"/>
        <w:numPr>
          <w:ilvl w:val="0"/>
          <w:numId w:val="44"/>
        </w:numPr>
        <w:spacing w:after="120"/>
        <w:rPr>
          <w:sz w:val="22"/>
        </w:rPr>
      </w:pPr>
      <w:r>
        <w:rPr>
          <w:sz w:val="22"/>
        </w:rPr>
        <w:t>Es deseable una gestión adecuada del tiempo de la Jornada, de forma que en la medida que la actividad asistencial lo permita, disponer tiempo para estudiar, acceder a artículos científicos o realizar o colaborar en estudios de investigación</w:t>
      </w:r>
    </w:p>
    <w:p w:rsidR="00CA059A" w:rsidRPr="00CA059A" w:rsidRDefault="00A47314" w:rsidP="00A47314">
      <w:pPr>
        <w:pStyle w:val="Prrafodelista"/>
        <w:numPr>
          <w:ilvl w:val="0"/>
          <w:numId w:val="44"/>
        </w:numPr>
        <w:spacing w:after="120"/>
        <w:rPr>
          <w:sz w:val="22"/>
        </w:rPr>
      </w:pPr>
      <w:r>
        <w:rPr>
          <w:sz w:val="22"/>
        </w:rPr>
        <w:t>Cualquier aspecto relacionado con la Docencia, el Tutor es el referente principal o en su defecto el Jefe del servicio</w:t>
      </w:r>
      <w:bookmarkStart w:id="0" w:name="_GoBack"/>
      <w:bookmarkEnd w:id="0"/>
    </w:p>
    <w:p w:rsidR="00CA059A" w:rsidRPr="00CA059A" w:rsidRDefault="00CA059A" w:rsidP="00A47314">
      <w:pPr>
        <w:pStyle w:val="Prrafodelista"/>
        <w:numPr>
          <w:ilvl w:val="0"/>
          <w:numId w:val="44"/>
        </w:numPr>
        <w:rPr>
          <w:sz w:val="22"/>
        </w:rPr>
      </w:pPr>
      <w:r w:rsidRPr="00CA059A">
        <w:rPr>
          <w:sz w:val="22"/>
        </w:rPr>
        <w:br w:type="page"/>
      </w:r>
    </w:p>
    <w:p w:rsidR="00CA059A" w:rsidRPr="00CA059A" w:rsidRDefault="00CA059A" w:rsidP="00E01CF4">
      <w:pPr>
        <w:rPr>
          <w:b/>
          <w:sz w:val="24"/>
          <w:szCs w:val="24"/>
        </w:rPr>
      </w:pPr>
      <w:r w:rsidRPr="00CA059A">
        <w:rPr>
          <w:b/>
          <w:sz w:val="24"/>
          <w:szCs w:val="24"/>
        </w:rPr>
        <w:lastRenderedPageBreak/>
        <w:t>GUIA DOCENTE DE LA ESPECIALIDAD DE NEFROLOGIA</w:t>
      </w:r>
    </w:p>
    <w:p w:rsidR="00CA059A" w:rsidRDefault="00CA059A" w:rsidP="00E01CF4">
      <w:pPr>
        <w:rPr>
          <w:b/>
          <w:color w:val="0070C0"/>
          <w:sz w:val="22"/>
        </w:rPr>
      </w:pPr>
    </w:p>
    <w:p w:rsidR="00E01CF4" w:rsidRPr="00B01061" w:rsidRDefault="00E01CF4" w:rsidP="00E01CF4">
      <w:pPr>
        <w:rPr>
          <w:b/>
          <w:color w:val="0070C0"/>
          <w:sz w:val="22"/>
        </w:rPr>
      </w:pPr>
      <w:r w:rsidRPr="00B01061">
        <w:rPr>
          <w:b/>
          <w:color w:val="0070C0"/>
          <w:sz w:val="22"/>
        </w:rPr>
        <w:t>1.- Objetivo de la Especialidad:</w:t>
      </w:r>
    </w:p>
    <w:p w:rsidR="00E01CF4" w:rsidRDefault="00E01CF4" w:rsidP="007B06E3">
      <w:pPr>
        <w:jc w:val="both"/>
        <w:rPr>
          <w:sz w:val="22"/>
        </w:rPr>
      </w:pPr>
      <w:r w:rsidRPr="00E01CF4">
        <w:rPr>
          <w:sz w:val="22"/>
        </w:rPr>
        <w:t xml:space="preserve">La Nefrología es una especialidad médica cuyo campo de acción es tanto hospitalario como </w:t>
      </w:r>
      <w:proofErr w:type="spellStart"/>
      <w:r w:rsidRPr="00E01CF4">
        <w:rPr>
          <w:sz w:val="22"/>
        </w:rPr>
        <w:t>extrahospitalario</w:t>
      </w:r>
      <w:proofErr w:type="spellEnd"/>
      <w:r>
        <w:rPr>
          <w:sz w:val="22"/>
        </w:rPr>
        <w:t xml:space="preserve"> y </w:t>
      </w:r>
      <w:r w:rsidRPr="00E01CF4">
        <w:rPr>
          <w:sz w:val="22"/>
        </w:rPr>
        <w:t>que tiene por objeto el estudio morfológico y funcional del riñón en condiciones normales y patológicas. Sus contenidos, en síntesis son:</w:t>
      </w:r>
    </w:p>
    <w:p w:rsidR="00E01CF4" w:rsidRPr="00E01CF4" w:rsidRDefault="00E01CF4" w:rsidP="007B06E3">
      <w:pPr>
        <w:pStyle w:val="Prrafodelista"/>
        <w:numPr>
          <w:ilvl w:val="0"/>
          <w:numId w:val="1"/>
        </w:numPr>
        <w:ind w:left="426" w:hanging="284"/>
        <w:jc w:val="both"/>
        <w:rPr>
          <w:sz w:val="22"/>
        </w:rPr>
      </w:pPr>
      <w:r w:rsidRPr="00E01CF4">
        <w:rPr>
          <w:sz w:val="22"/>
        </w:rPr>
        <w:t>Prevención, diagnóstico y tratamiento de las enfermedades del riñón, de las vías urinarias y equilibrio hidroelectrolítico y ácido-base, así como de sus consecuencias.</w:t>
      </w:r>
    </w:p>
    <w:p w:rsidR="00E01CF4" w:rsidRPr="00E01CF4" w:rsidRDefault="00E01CF4" w:rsidP="007B06E3">
      <w:pPr>
        <w:pStyle w:val="Prrafodelista"/>
        <w:numPr>
          <w:ilvl w:val="0"/>
          <w:numId w:val="1"/>
        </w:numPr>
        <w:ind w:left="426" w:hanging="284"/>
        <w:jc w:val="both"/>
        <w:rPr>
          <w:sz w:val="22"/>
        </w:rPr>
      </w:pPr>
      <w:r w:rsidRPr="00E01CF4">
        <w:rPr>
          <w:sz w:val="22"/>
        </w:rPr>
        <w:t>Estudio de aquellos procesos relacionados con o consecuencia de un mal funcionamiento renal (hipertensión arterial, daño vascular entre otros).</w:t>
      </w:r>
    </w:p>
    <w:p w:rsidR="00E01CF4" w:rsidRPr="00E01CF4" w:rsidRDefault="00E01CF4" w:rsidP="007B06E3">
      <w:pPr>
        <w:pStyle w:val="Prrafodelista"/>
        <w:numPr>
          <w:ilvl w:val="0"/>
          <w:numId w:val="1"/>
        </w:numPr>
        <w:ind w:left="426" w:hanging="284"/>
        <w:jc w:val="both"/>
        <w:rPr>
          <w:sz w:val="22"/>
        </w:rPr>
      </w:pPr>
      <w:r w:rsidRPr="00E01CF4">
        <w:rPr>
          <w:sz w:val="22"/>
        </w:rPr>
        <w:t>Conocimiento, habilidades y aplicación práctica y desarrollo de una serie de técnicas de exploración, diagnóstico y tratamiento: pruebas funcionales, morfológicas o de imagen, técnicas de biopsia renal y las relacionadas con los accesos vasculares.</w:t>
      </w:r>
    </w:p>
    <w:p w:rsidR="00E01CF4" w:rsidRDefault="00E01CF4" w:rsidP="007B06E3">
      <w:pPr>
        <w:pStyle w:val="Prrafodelista"/>
        <w:numPr>
          <w:ilvl w:val="0"/>
          <w:numId w:val="1"/>
        </w:numPr>
        <w:ind w:left="426" w:hanging="284"/>
        <w:jc w:val="both"/>
        <w:rPr>
          <w:sz w:val="22"/>
        </w:rPr>
      </w:pPr>
      <w:r w:rsidRPr="00E01CF4">
        <w:rPr>
          <w:sz w:val="22"/>
        </w:rPr>
        <w:t>Procedimientos terapéuticos sustitutivos de la función renal: hemodiálisis, diálisis peritoneal y trasplante renal así como otras técnicas de depuración extracorpórea.</w:t>
      </w:r>
    </w:p>
    <w:p w:rsidR="00E01CF4" w:rsidRDefault="00E01CF4" w:rsidP="007B06E3">
      <w:pPr>
        <w:jc w:val="both"/>
        <w:rPr>
          <w:sz w:val="22"/>
        </w:rPr>
      </w:pPr>
    </w:p>
    <w:p w:rsidR="00A82DCC" w:rsidRPr="00B01061" w:rsidRDefault="00A82DCC" w:rsidP="007B06E3">
      <w:pPr>
        <w:jc w:val="both"/>
        <w:rPr>
          <w:b/>
          <w:color w:val="0070C0"/>
          <w:sz w:val="22"/>
        </w:rPr>
      </w:pPr>
      <w:r w:rsidRPr="00B01061">
        <w:rPr>
          <w:b/>
          <w:color w:val="0070C0"/>
          <w:sz w:val="22"/>
        </w:rPr>
        <w:t>2.- Objetivos de la Formación MIR en Nefrología</w:t>
      </w:r>
    </w:p>
    <w:p w:rsidR="00E01CF4" w:rsidRPr="00E01CF4" w:rsidRDefault="00E01CF4" w:rsidP="007B06E3">
      <w:pPr>
        <w:jc w:val="both"/>
        <w:rPr>
          <w:sz w:val="22"/>
        </w:rPr>
      </w:pPr>
      <w:r w:rsidRPr="00E01CF4">
        <w:rPr>
          <w:sz w:val="22"/>
        </w:rPr>
        <w:t>El objetivo general y fundamental de la formación de especialistas en Nefrología es la adquisición de conocimientos, habilidades y actitudes para, adquirir las competencias</w:t>
      </w:r>
      <w:r w:rsidR="00AD0357">
        <w:rPr>
          <w:sz w:val="22"/>
        </w:rPr>
        <w:t xml:space="preserve"> que le permitan como Nefrólogo</w:t>
      </w:r>
      <w:r w:rsidR="00A82DCC">
        <w:rPr>
          <w:sz w:val="22"/>
        </w:rPr>
        <w:t>,</w:t>
      </w:r>
      <w:r w:rsidR="00AD0357" w:rsidRPr="00AD0357">
        <w:rPr>
          <w:sz w:val="22"/>
        </w:rPr>
        <w:t xml:space="preserve"> estar capacitado para emplear los métodos diagnósticos y terapéuticos, así como para plantear y resolver los problemas preventivos y epidemiológicos, diagnósticos, pronósticos y terapéuticos propios de la Nefrología</w:t>
      </w:r>
      <w:r w:rsidR="00AD0357">
        <w:rPr>
          <w:sz w:val="22"/>
        </w:rPr>
        <w:t>, esto es</w:t>
      </w:r>
      <w:r w:rsidRPr="00E01CF4">
        <w:rPr>
          <w:sz w:val="22"/>
        </w:rPr>
        <w:t>:</w:t>
      </w:r>
    </w:p>
    <w:p w:rsidR="00E01CF4" w:rsidRPr="00E01CF4" w:rsidRDefault="00E01CF4" w:rsidP="007B06E3">
      <w:pPr>
        <w:pStyle w:val="Prrafodelista"/>
        <w:numPr>
          <w:ilvl w:val="0"/>
          <w:numId w:val="2"/>
        </w:numPr>
        <w:ind w:left="426" w:hanging="284"/>
        <w:jc w:val="both"/>
        <w:rPr>
          <w:sz w:val="22"/>
        </w:rPr>
      </w:pPr>
      <w:r w:rsidRPr="00E01CF4">
        <w:rPr>
          <w:sz w:val="22"/>
        </w:rPr>
        <w:t>Prestar cuidados especializados preventivos, diagnósticos y curativos en las enfermedades renales, en sus consecuencias y en otras patologías relacionadas.</w:t>
      </w:r>
    </w:p>
    <w:p w:rsidR="00E01CF4" w:rsidRPr="00E01CF4" w:rsidRDefault="00E01CF4" w:rsidP="007B06E3">
      <w:pPr>
        <w:pStyle w:val="Prrafodelista"/>
        <w:numPr>
          <w:ilvl w:val="0"/>
          <w:numId w:val="2"/>
        </w:numPr>
        <w:ind w:left="426" w:hanging="284"/>
        <w:jc w:val="both"/>
        <w:rPr>
          <w:sz w:val="22"/>
        </w:rPr>
      </w:pPr>
      <w:r w:rsidRPr="00E01CF4">
        <w:rPr>
          <w:sz w:val="22"/>
        </w:rPr>
        <w:t>Planificar los servicios nefrológicos que necesite la población a la cual debe dedicarse como médico especialista, con objeto de mejorar su nivel de salud.</w:t>
      </w:r>
    </w:p>
    <w:p w:rsidR="00E01CF4" w:rsidRPr="00E01CF4" w:rsidRDefault="00E01CF4" w:rsidP="007B06E3">
      <w:pPr>
        <w:pStyle w:val="Prrafodelista"/>
        <w:numPr>
          <w:ilvl w:val="0"/>
          <w:numId w:val="2"/>
        </w:numPr>
        <w:ind w:left="426" w:hanging="284"/>
        <w:jc w:val="both"/>
        <w:rPr>
          <w:sz w:val="22"/>
        </w:rPr>
      </w:pPr>
      <w:r w:rsidRPr="00E01CF4">
        <w:rPr>
          <w:sz w:val="22"/>
        </w:rPr>
        <w:t>Educar sanitariamente, desde una perspectiva nefrológica, a la población a la que presta sus servicios.</w:t>
      </w:r>
    </w:p>
    <w:p w:rsidR="00E01CF4" w:rsidRPr="00E01CF4" w:rsidRDefault="00E01CF4" w:rsidP="007B06E3">
      <w:pPr>
        <w:pStyle w:val="Prrafodelista"/>
        <w:numPr>
          <w:ilvl w:val="0"/>
          <w:numId w:val="2"/>
        </w:numPr>
        <w:ind w:left="426" w:hanging="284"/>
        <w:jc w:val="both"/>
        <w:rPr>
          <w:sz w:val="22"/>
        </w:rPr>
      </w:pPr>
      <w:r w:rsidRPr="00E01CF4">
        <w:rPr>
          <w:sz w:val="22"/>
        </w:rPr>
        <w:t>Colaborar con otros servicios sanitarios y no sanitarios para contribuir al desarrollo general del país.</w:t>
      </w:r>
    </w:p>
    <w:p w:rsidR="00E01CF4" w:rsidRPr="00E01CF4" w:rsidRDefault="00E01CF4" w:rsidP="007B06E3">
      <w:pPr>
        <w:pStyle w:val="Prrafodelista"/>
        <w:numPr>
          <w:ilvl w:val="0"/>
          <w:numId w:val="2"/>
        </w:numPr>
        <w:ind w:left="426" w:hanging="284"/>
        <w:jc w:val="both"/>
        <w:rPr>
          <w:sz w:val="22"/>
        </w:rPr>
      </w:pPr>
      <w:r w:rsidRPr="00E01CF4">
        <w:rPr>
          <w:sz w:val="22"/>
        </w:rPr>
        <w:t>Evaluar el resultado de su actividad como nefrólogo, a fin de realizar una asistencia eficaz a los pacientes agudos y crónicos.</w:t>
      </w:r>
    </w:p>
    <w:p w:rsidR="00E01CF4" w:rsidRPr="00E01CF4" w:rsidRDefault="00E01CF4" w:rsidP="007B06E3">
      <w:pPr>
        <w:pStyle w:val="Prrafodelista"/>
        <w:numPr>
          <w:ilvl w:val="0"/>
          <w:numId w:val="2"/>
        </w:numPr>
        <w:ind w:left="426" w:hanging="284"/>
        <w:jc w:val="both"/>
        <w:rPr>
          <w:sz w:val="22"/>
        </w:rPr>
      </w:pPr>
      <w:r w:rsidRPr="00E01CF4">
        <w:rPr>
          <w:sz w:val="22"/>
        </w:rPr>
        <w:lastRenderedPageBreak/>
        <w:t>Perfeccionar y actualizar sus competencias profesionales como especialista nefrólogo, con objeto de mantener e incrementar la calidad de su rendimiento asistencial.</w:t>
      </w:r>
    </w:p>
    <w:p w:rsidR="00E01CF4" w:rsidRPr="00E01CF4" w:rsidRDefault="00E01CF4" w:rsidP="007B06E3">
      <w:pPr>
        <w:pStyle w:val="Prrafodelista"/>
        <w:numPr>
          <w:ilvl w:val="0"/>
          <w:numId w:val="2"/>
        </w:numPr>
        <w:ind w:left="426" w:hanging="284"/>
        <w:jc w:val="both"/>
        <w:rPr>
          <w:sz w:val="22"/>
        </w:rPr>
      </w:pPr>
      <w:r w:rsidRPr="00E01CF4">
        <w:rPr>
          <w:sz w:val="22"/>
        </w:rPr>
        <w:t>Ser receptivo a los avances científicos de la disciplina y mantener una actitud positiva de colaboración con la investigación.</w:t>
      </w:r>
    </w:p>
    <w:p w:rsidR="00E01CF4" w:rsidRPr="00E01CF4" w:rsidRDefault="00E01CF4" w:rsidP="007B06E3">
      <w:pPr>
        <w:pStyle w:val="Prrafodelista"/>
        <w:numPr>
          <w:ilvl w:val="0"/>
          <w:numId w:val="2"/>
        </w:numPr>
        <w:ind w:left="426" w:hanging="284"/>
        <w:jc w:val="both"/>
        <w:rPr>
          <w:sz w:val="22"/>
        </w:rPr>
      </w:pPr>
      <w:r w:rsidRPr="00E01CF4">
        <w:rPr>
          <w:sz w:val="22"/>
        </w:rPr>
        <w:t>Sentar las bases para que la formación continuada y el autoaprendizaje sean una constante a lo largo de la vida profesional.</w:t>
      </w:r>
    </w:p>
    <w:p w:rsidR="00E01CF4" w:rsidRPr="00E01CF4" w:rsidRDefault="00E01CF4" w:rsidP="007B06E3">
      <w:pPr>
        <w:pStyle w:val="Prrafodelista"/>
        <w:numPr>
          <w:ilvl w:val="0"/>
          <w:numId w:val="2"/>
        </w:numPr>
        <w:ind w:left="426" w:hanging="284"/>
        <w:jc w:val="both"/>
        <w:rPr>
          <w:sz w:val="22"/>
        </w:rPr>
      </w:pPr>
      <w:r w:rsidRPr="00E01CF4">
        <w:rPr>
          <w:sz w:val="22"/>
        </w:rPr>
        <w:t>Educar y formar a otros profesionales sanitarios desde una perspectiva nefrológica.</w:t>
      </w:r>
    </w:p>
    <w:p w:rsidR="00A063C3" w:rsidRDefault="00A063C3" w:rsidP="007B06E3">
      <w:pPr>
        <w:jc w:val="both"/>
        <w:rPr>
          <w:sz w:val="22"/>
        </w:rPr>
      </w:pPr>
    </w:p>
    <w:p w:rsidR="00A063C3" w:rsidRPr="00B01061" w:rsidRDefault="00A063C3" w:rsidP="007B06E3">
      <w:pPr>
        <w:jc w:val="both"/>
        <w:rPr>
          <w:b/>
          <w:color w:val="0070C0"/>
          <w:sz w:val="22"/>
        </w:rPr>
      </w:pPr>
      <w:r w:rsidRPr="00B01061">
        <w:rPr>
          <w:b/>
          <w:color w:val="0070C0"/>
          <w:sz w:val="22"/>
        </w:rPr>
        <w:t xml:space="preserve">3.- Programa formación MIR Nefrología </w:t>
      </w:r>
    </w:p>
    <w:p w:rsidR="00A063C3" w:rsidRPr="00A063C3" w:rsidRDefault="00A063C3" w:rsidP="007B06E3">
      <w:pPr>
        <w:jc w:val="both"/>
        <w:rPr>
          <w:i/>
          <w:szCs w:val="20"/>
        </w:rPr>
      </w:pPr>
      <w:r w:rsidRPr="00A063C3">
        <w:rPr>
          <w:i/>
          <w:szCs w:val="20"/>
        </w:rPr>
        <w:t>Programa elaborado por la Comisión Nacional de la Especialidad y aprobado por la Secretaría del Estado de Universidades e Investigación del Ministerio de Educación y Ciencia por Resolución de fecha 1 de septiembre de 2008 y publicada en el B.O.E. de 15 de septiembre de 2008.</w:t>
      </w:r>
    </w:p>
    <w:p w:rsidR="00E01CF4" w:rsidRDefault="00A82DCC" w:rsidP="007B06E3">
      <w:pPr>
        <w:jc w:val="both"/>
        <w:rPr>
          <w:sz w:val="22"/>
        </w:rPr>
      </w:pPr>
      <w:r>
        <w:rPr>
          <w:sz w:val="22"/>
        </w:rPr>
        <w:t xml:space="preserve">Para alcanzar estos objetivos, la Comisión Nacional de la Especialidad, establece un programa de formación básico en especialidades </w:t>
      </w:r>
      <w:r w:rsidR="00A063C3">
        <w:rPr>
          <w:sz w:val="22"/>
        </w:rPr>
        <w:t xml:space="preserve">afines y </w:t>
      </w:r>
      <w:r w:rsidRPr="00A82DCC">
        <w:rPr>
          <w:sz w:val="22"/>
        </w:rPr>
        <w:t>vinculadas con la Nefrología</w:t>
      </w:r>
      <w:r w:rsidR="00A063C3">
        <w:rPr>
          <w:sz w:val="22"/>
        </w:rPr>
        <w:t xml:space="preserve"> (16 meses) y un programa de formación especifico en la especialidad de Nefrología (resto del periodo formativo) que </w:t>
      </w:r>
      <w:r w:rsidR="00A063C3" w:rsidRPr="00A063C3">
        <w:rPr>
          <w:sz w:val="22"/>
        </w:rPr>
        <w:t>se adaptará a las características y peculiaridades de cada hospital y de cada unidad docente de Nefrología</w:t>
      </w:r>
      <w:r w:rsidR="00A063C3">
        <w:rPr>
          <w:sz w:val="22"/>
        </w:rPr>
        <w:t>, pero siempre salvaguardando los requisitos de formación</w:t>
      </w:r>
      <w:r w:rsidR="00A063C3" w:rsidRPr="00A063C3">
        <w:rPr>
          <w:sz w:val="22"/>
        </w:rPr>
        <w:t>.</w:t>
      </w:r>
    </w:p>
    <w:p w:rsidR="00A063C3" w:rsidRPr="00B01061" w:rsidRDefault="00A063C3" w:rsidP="007B06E3">
      <w:pPr>
        <w:jc w:val="both"/>
        <w:rPr>
          <w:b/>
          <w:sz w:val="22"/>
        </w:rPr>
      </w:pPr>
      <w:r w:rsidRPr="00B01061">
        <w:rPr>
          <w:b/>
          <w:sz w:val="22"/>
        </w:rPr>
        <w:t xml:space="preserve">A.- </w:t>
      </w:r>
      <w:r w:rsidR="00B01061" w:rsidRPr="00B01061">
        <w:rPr>
          <w:b/>
          <w:sz w:val="22"/>
        </w:rPr>
        <w:t>Formación General:</w:t>
      </w:r>
    </w:p>
    <w:p w:rsidR="00B01061" w:rsidRPr="00B01061" w:rsidRDefault="00B01061" w:rsidP="007B06E3">
      <w:pPr>
        <w:ind w:left="426" w:hanging="284"/>
        <w:jc w:val="both"/>
        <w:rPr>
          <w:sz w:val="22"/>
        </w:rPr>
      </w:pPr>
      <w:r w:rsidRPr="00B01061">
        <w:rPr>
          <w:sz w:val="22"/>
        </w:rPr>
        <w:t>•</w:t>
      </w:r>
      <w:r w:rsidRPr="00B01061">
        <w:rPr>
          <w:sz w:val="22"/>
        </w:rPr>
        <w:tab/>
        <w:t>Ciencias básicas: formación básica necesaria que debe adquirir el residente en Nefrología para comprender los contenidos propios de la patología y clínica nefrológicas, haciendo especial referencia a la anatomía y fisiología renales, nutrición, farmacología, biología celular y molecular, microbiología, inmunología, o cualquier otra disciplina con repercusión en la patología renal.</w:t>
      </w:r>
    </w:p>
    <w:p w:rsidR="00B01061" w:rsidRDefault="00B01061" w:rsidP="007B06E3">
      <w:pPr>
        <w:ind w:left="426" w:hanging="284"/>
        <w:jc w:val="both"/>
        <w:rPr>
          <w:sz w:val="22"/>
        </w:rPr>
      </w:pPr>
      <w:r w:rsidRPr="00B01061">
        <w:rPr>
          <w:sz w:val="22"/>
        </w:rPr>
        <w:t>•</w:t>
      </w:r>
      <w:r w:rsidRPr="00B01061">
        <w:rPr>
          <w:sz w:val="22"/>
        </w:rPr>
        <w:tab/>
        <w:t>Formación en otras especialidades: La interacción entre los distintos órganos y sistemas, tanto en la fisiología como en la patología, obliga al residente de Nefrología a adquirir una formación global en otras especialidades médicas y quirúrgicas.</w:t>
      </w:r>
    </w:p>
    <w:p w:rsidR="00A063C3" w:rsidRPr="00B01061" w:rsidRDefault="00A063C3" w:rsidP="007B06E3">
      <w:pPr>
        <w:ind w:left="426" w:hanging="426"/>
        <w:jc w:val="both"/>
        <w:rPr>
          <w:b/>
          <w:sz w:val="22"/>
        </w:rPr>
      </w:pPr>
      <w:r w:rsidRPr="00B01061">
        <w:rPr>
          <w:b/>
          <w:sz w:val="22"/>
        </w:rPr>
        <w:t>B.- La formación específica está vinculada al campo de acción y las áreas propias de la Nefrología:</w:t>
      </w:r>
    </w:p>
    <w:p w:rsidR="00B01061" w:rsidRDefault="00A063C3" w:rsidP="00A47314">
      <w:pPr>
        <w:pStyle w:val="Prrafodelista"/>
        <w:numPr>
          <w:ilvl w:val="0"/>
          <w:numId w:val="3"/>
        </w:numPr>
        <w:ind w:left="426" w:hanging="284"/>
        <w:jc w:val="both"/>
        <w:rPr>
          <w:sz w:val="22"/>
        </w:rPr>
      </w:pPr>
      <w:r w:rsidRPr="00B01061">
        <w:rPr>
          <w:sz w:val="22"/>
        </w:rPr>
        <w:t>Prevención, diagnóstico y tratamiento de las enfermedades del riñón y las vías urinarias. Hipertensión arterial y alteraciones del equilibrio hidroelectrolítico y ácido-base, así como sus consecuencias.</w:t>
      </w:r>
    </w:p>
    <w:p w:rsidR="00B01061" w:rsidRDefault="00A063C3" w:rsidP="00A47314">
      <w:pPr>
        <w:pStyle w:val="Prrafodelista"/>
        <w:numPr>
          <w:ilvl w:val="0"/>
          <w:numId w:val="3"/>
        </w:numPr>
        <w:ind w:left="426" w:hanging="284"/>
        <w:jc w:val="both"/>
        <w:rPr>
          <w:sz w:val="22"/>
        </w:rPr>
      </w:pPr>
      <w:r w:rsidRPr="00B01061">
        <w:rPr>
          <w:sz w:val="22"/>
        </w:rPr>
        <w:t>Procesos que pueden tener su origen en una alteración del funcionamiento renal (hipertensión arterial y daño vascular entre otros).</w:t>
      </w:r>
    </w:p>
    <w:p w:rsidR="00B01061" w:rsidRDefault="00A063C3" w:rsidP="00A47314">
      <w:pPr>
        <w:pStyle w:val="Prrafodelista"/>
        <w:numPr>
          <w:ilvl w:val="0"/>
          <w:numId w:val="3"/>
        </w:numPr>
        <w:ind w:left="426" w:hanging="284"/>
        <w:jc w:val="both"/>
        <w:rPr>
          <w:sz w:val="22"/>
        </w:rPr>
      </w:pPr>
      <w:r w:rsidRPr="00B01061">
        <w:rPr>
          <w:sz w:val="22"/>
        </w:rPr>
        <w:lastRenderedPageBreak/>
        <w:t>Tratamiento sustitutivo de la función renal (hemodiálisis, diálisis peritoneal, trasplante renal y otras técnicas de depuración extracorpórea). Procedimientos terapéuticos con técnicas de aféresis.</w:t>
      </w:r>
    </w:p>
    <w:p w:rsidR="00A063C3" w:rsidRPr="00B01061" w:rsidRDefault="00A063C3" w:rsidP="00A47314">
      <w:pPr>
        <w:pStyle w:val="Prrafodelista"/>
        <w:numPr>
          <w:ilvl w:val="0"/>
          <w:numId w:val="3"/>
        </w:numPr>
        <w:ind w:left="426" w:hanging="284"/>
        <w:jc w:val="both"/>
        <w:rPr>
          <w:sz w:val="22"/>
        </w:rPr>
      </w:pPr>
      <w:r w:rsidRPr="00B01061">
        <w:rPr>
          <w:sz w:val="22"/>
        </w:rPr>
        <w:t>Conocimiento, habilidades y desarrollo de técnicas de exploración, diagnóstico y tratamiento:</w:t>
      </w:r>
    </w:p>
    <w:p w:rsidR="00B01061" w:rsidRDefault="00A063C3" w:rsidP="00A47314">
      <w:pPr>
        <w:pStyle w:val="Prrafodelista"/>
        <w:numPr>
          <w:ilvl w:val="0"/>
          <w:numId w:val="8"/>
        </w:numPr>
        <w:tabs>
          <w:tab w:val="left" w:pos="567"/>
        </w:tabs>
        <w:ind w:left="851" w:hanging="284"/>
        <w:jc w:val="both"/>
        <w:rPr>
          <w:sz w:val="22"/>
        </w:rPr>
      </w:pPr>
      <w:r w:rsidRPr="00B01061">
        <w:rPr>
          <w:sz w:val="22"/>
        </w:rPr>
        <w:t>Técnicas de evaluación clínica del enfermo: historia clínica y exploración física.</w:t>
      </w:r>
    </w:p>
    <w:p w:rsidR="00B01061" w:rsidRDefault="00A063C3" w:rsidP="00A47314">
      <w:pPr>
        <w:pStyle w:val="Prrafodelista"/>
        <w:numPr>
          <w:ilvl w:val="0"/>
          <w:numId w:val="8"/>
        </w:numPr>
        <w:tabs>
          <w:tab w:val="left" w:pos="567"/>
        </w:tabs>
        <w:ind w:left="851" w:hanging="284"/>
        <w:jc w:val="both"/>
        <w:rPr>
          <w:sz w:val="22"/>
        </w:rPr>
      </w:pPr>
      <w:r w:rsidRPr="00B01061">
        <w:rPr>
          <w:sz w:val="22"/>
        </w:rPr>
        <w:t>Técnicas diagnósticas de las alteraciones funcionales, morfológicas, genéticas y de biología celular y molecular.</w:t>
      </w:r>
    </w:p>
    <w:p w:rsidR="00B01061" w:rsidRDefault="00A063C3" w:rsidP="00A47314">
      <w:pPr>
        <w:pStyle w:val="Prrafodelista"/>
        <w:numPr>
          <w:ilvl w:val="0"/>
          <w:numId w:val="8"/>
        </w:numPr>
        <w:tabs>
          <w:tab w:val="left" w:pos="567"/>
        </w:tabs>
        <w:ind w:left="851" w:hanging="284"/>
        <w:jc w:val="both"/>
        <w:rPr>
          <w:sz w:val="22"/>
        </w:rPr>
      </w:pPr>
      <w:r w:rsidRPr="00B01061">
        <w:rPr>
          <w:sz w:val="22"/>
        </w:rPr>
        <w:t>Técnicas de diagnóstico por imagen: radiología convencional y ecografía, entre otras.</w:t>
      </w:r>
    </w:p>
    <w:p w:rsidR="00B01061" w:rsidRDefault="00A063C3" w:rsidP="00A47314">
      <w:pPr>
        <w:pStyle w:val="Prrafodelista"/>
        <w:numPr>
          <w:ilvl w:val="0"/>
          <w:numId w:val="8"/>
        </w:numPr>
        <w:tabs>
          <w:tab w:val="left" w:pos="567"/>
        </w:tabs>
        <w:ind w:left="851" w:hanging="284"/>
        <w:jc w:val="both"/>
        <w:rPr>
          <w:sz w:val="22"/>
        </w:rPr>
      </w:pPr>
      <w:r w:rsidRPr="00B01061">
        <w:rPr>
          <w:sz w:val="22"/>
        </w:rPr>
        <w:t>Técnicas diagnósticas: biopsia renal.</w:t>
      </w:r>
    </w:p>
    <w:p w:rsidR="00A063C3" w:rsidRPr="00B01061" w:rsidRDefault="00A063C3" w:rsidP="00A47314">
      <w:pPr>
        <w:pStyle w:val="Prrafodelista"/>
        <w:numPr>
          <w:ilvl w:val="0"/>
          <w:numId w:val="8"/>
        </w:numPr>
        <w:tabs>
          <w:tab w:val="left" w:pos="567"/>
        </w:tabs>
        <w:ind w:left="851" w:hanging="284"/>
        <w:jc w:val="both"/>
        <w:rPr>
          <w:sz w:val="22"/>
        </w:rPr>
      </w:pPr>
      <w:r w:rsidRPr="00B01061">
        <w:rPr>
          <w:sz w:val="22"/>
        </w:rPr>
        <w:t>Procedimientos terapéuticos: accesos para diálisis y técnicas de depuración (accesos vasculares temporales y catéteres peritoneales).</w:t>
      </w:r>
    </w:p>
    <w:p w:rsidR="00171B98" w:rsidRPr="00171B98" w:rsidRDefault="00171B98" w:rsidP="007B06E3">
      <w:pPr>
        <w:ind w:left="426" w:hanging="284"/>
        <w:jc w:val="both"/>
        <w:rPr>
          <w:b/>
          <w:sz w:val="22"/>
        </w:rPr>
      </w:pPr>
      <w:r w:rsidRPr="00171B98">
        <w:rPr>
          <w:b/>
          <w:sz w:val="22"/>
        </w:rPr>
        <w:t>C.- Formación trasversal:</w:t>
      </w:r>
    </w:p>
    <w:p w:rsidR="00647790" w:rsidRDefault="00171B98" w:rsidP="007B06E3">
      <w:pPr>
        <w:ind w:left="426" w:hanging="284"/>
        <w:jc w:val="both"/>
        <w:rPr>
          <w:sz w:val="22"/>
        </w:rPr>
      </w:pPr>
      <w:r>
        <w:rPr>
          <w:sz w:val="22"/>
        </w:rPr>
        <w:t xml:space="preserve">Comprende formación en aspectos </w:t>
      </w:r>
      <w:r w:rsidR="00647790">
        <w:rPr>
          <w:sz w:val="22"/>
        </w:rPr>
        <w:t xml:space="preserve">que </w:t>
      </w:r>
      <w:r>
        <w:rPr>
          <w:sz w:val="22"/>
        </w:rPr>
        <w:t>complementa</w:t>
      </w:r>
      <w:r w:rsidR="00647790">
        <w:rPr>
          <w:sz w:val="22"/>
        </w:rPr>
        <w:t xml:space="preserve">n </w:t>
      </w:r>
      <w:r>
        <w:rPr>
          <w:sz w:val="22"/>
        </w:rPr>
        <w:t xml:space="preserve">la </w:t>
      </w:r>
      <w:r w:rsidR="00647790">
        <w:rPr>
          <w:sz w:val="22"/>
        </w:rPr>
        <w:t xml:space="preserve">formación en la </w:t>
      </w:r>
      <w:r>
        <w:rPr>
          <w:sz w:val="22"/>
        </w:rPr>
        <w:t xml:space="preserve">especialidad y que permiten al MIR </w:t>
      </w:r>
      <w:r w:rsidR="00647790">
        <w:rPr>
          <w:sz w:val="22"/>
        </w:rPr>
        <w:t>un</w:t>
      </w:r>
      <w:r>
        <w:rPr>
          <w:sz w:val="22"/>
        </w:rPr>
        <w:t xml:space="preserve"> desarrollo integral como  médico </w:t>
      </w:r>
      <w:r w:rsidR="00647790">
        <w:rPr>
          <w:sz w:val="22"/>
        </w:rPr>
        <w:t>especialista en Nefrología. Esta formación transversal comprende:</w:t>
      </w:r>
    </w:p>
    <w:p w:rsidR="00171B98" w:rsidRDefault="00647790" w:rsidP="00A47314">
      <w:pPr>
        <w:pStyle w:val="Prrafodelista"/>
        <w:numPr>
          <w:ilvl w:val="0"/>
          <w:numId w:val="4"/>
        </w:numPr>
        <w:ind w:left="426" w:hanging="284"/>
        <w:jc w:val="both"/>
        <w:rPr>
          <w:sz w:val="22"/>
        </w:rPr>
      </w:pPr>
      <w:r>
        <w:rPr>
          <w:sz w:val="22"/>
        </w:rPr>
        <w:t xml:space="preserve">Metodología de la investigación: </w:t>
      </w:r>
      <w:r w:rsidRPr="00647790">
        <w:rPr>
          <w:sz w:val="22"/>
        </w:rPr>
        <w:t>conocimientos necesarios para realizar un estudio de investigación, ya sea de tipo observacional o experimental.</w:t>
      </w:r>
      <w:r>
        <w:rPr>
          <w:sz w:val="22"/>
        </w:rPr>
        <w:t xml:space="preserve"> </w:t>
      </w:r>
      <w:r w:rsidRPr="00647790">
        <w:rPr>
          <w:sz w:val="22"/>
        </w:rPr>
        <w:t>saber evaluar críticamente la literatura científica relativa a las ciencias de la salud, siendo capaz de diseñar un estudio, realizar la labor de campo, la recogida de datos y el análisis estadístico, así como la discusión y la elaboración de conclusiones, que debe saber presentar como una comunicación o una publicación.</w:t>
      </w:r>
    </w:p>
    <w:p w:rsidR="00647790" w:rsidRPr="00647790" w:rsidRDefault="00647790" w:rsidP="00A47314">
      <w:pPr>
        <w:pStyle w:val="Prrafodelista"/>
        <w:numPr>
          <w:ilvl w:val="0"/>
          <w:numId w:val="4"/>
        </w:numPr>
        <w:ind w:left="426" w:hanging="284"/>
        <w:jc w:val="both"/>
        <w:rPr>
          <w:sz w:val="22"/>
        </w:rPr>
      </w:pPr>
      <w:r>
        <w:rPr>
          <w:sz w:val="22"/>
        </w:rPr>
        <w:t xml:space="preserve">Bioética (relación médico-paciente, comités éticos de investigación clínica), Ley de protección de datos, Gestión Clínica, calidad y Seguridad del paciente </w:t>
      </w:r>
      <w:proofErr w:type="spellStart"/>
      <w:r>
        <w:rPr>
          <w:sz w:val="22"/>
        </w:rPr>
        <w:t>etc</w:t>
      </w:r>
      <w:proofErr w:type="spellEnd"/>
      <w:r>
        <w:rPr>
          <w:sz w:val="22"/>
        </w:rPr>
        <w:t xml:space="preserve"> </w:t>
      </w:r>
    </w:p>
    <w:p w:rsidR="00647790" w:rsidRDefault="00647790" w:rsidP="007B06E3">
      <w:pPr>
        <w:jc w:val="both"/>
        <w:rPr>
          <w:sz w:val="22"/>
        </w:rPr>
      </w:pPr>
    </w:p>
    <w:p w:rsidR="00A063C3" w:rsidRDefault="00A063C3" w:rsidP="007B06E3">
      <w:pPr>
        <w:jc w:val="both"/>
        <w:rPr>
          <w:sz w:val="22"/>
        </w:rPr>
      </w:pPr>
      <w:r w:rsidRPr="00A063C3">
        <w:rPr>
          <w:sz w:val="22"/>
        </w:rPr>
        <w:t xml:space="preserve">La formación teórico-práctica se completará con el resto de las actividades de formación continuada que se realicen </w:t>
      </w:r>
      <w:r w:rsidR="00647790">
        <w:rPr>
          <w:sz w:val="22"/>
        </w:rPr>
        <w:t>en el Hospital y en el servicio</w:t>
      </w:r>
      <w:r w:rsidRPr="00A063C3">
        <w:rPr>
          <w:sz w:val="22"/>
        </w:rPr>
        <w:t xml:space="preserve"> de Nefrología, tales como seminarios, sesiones bibliográficas, sesiones clínicas</w:t>
      </w:r>
      <w:r w:rsidR="00647790">
        <w:rPr>
          <w:sz w:val="22"/>
        </w:rPr>
        <w:t xml:space="preserve"> del servicio y con </w:t>
      </w:r>
      <w:r w:rsidRPr="00A063C3">
        <w:rPr>
          <w:sz w:val="22"/>
        </w:rPr>
        <w:t xml:space="preserve">otras especialidades, sesiones </w:t>
      </w:r>
      <w:proofErr w:type="spellStart"/>
      <w:r w:rsidRPr="00A063C3">
        <w:rPr>
          <w:sz w:val="22"/>
        </w:rPr>
        <w:t>anatomo</w:t>
      </w:r>
      <w:proofErr w:type="spellEnd"/>
      <w:r w:rsidRPr="00A063C3">
        <w:rPr>
          <w:sz w:val="22"/>
        </w:rPr>
        <w:t xml:space="preserve">-clínicas con el servicio de anatomía patológica </w:t>
      </w:r>
    </w:p>
    <w:p w:rsidR="00304E63" w:rsidRDefault="00304E63" w:rsidP="007B06E3">
      <w:pPr>
        <w:jc w:val="both"/>
        <w:rPr>
          <w:sz w:val="22"/>
        </w:rPr>
      </w:pPr>
    </w:p>
    <w:p w:rsidR="00304E63" w:rsidRDefault="00304E63" w:rsidP="007B06E3">
      <w:pPr>
        <w:jc w:val="both"/>
        <w:rPr>
          <w:b/>
          <w:color w:val="0070C0"/>
          <w:sz w:val="22"/>
        </w:rPr>
      </w:pPr>
      <w:r w:rsidRPr="00304E63">
        <w:rPr>
          <w:b/>
          <w:color w:val="0070C0"/>
          <w:sz w:val="22"/>
        </w:rPr>
        <w:t>4.- Plan de acogida y Metodología docente:</w:t>
      </w:r>
    </w:p>
    <w:p w:rsidR="00304E63" w:rsidRDefault="00304E63" w:rsidP="007B06E3">
      <w:pPr>
        <w:jc w:val="both"/>
        <w:rPr>
          <w:sz w:val="22"/>
        </w:rPr>
      </w:pPr>
      <w:r w:rsidRPr="00304E63">
        <w:rPr>
          <w:sz w:val="22"/>
          <w:u w:val="single"/>
        </w:rPr>
        <w:t>Plan de acogida</w:t>
      </w:r>
      <w:r>
        <w:rPr>
          <w:sz w:val="22"/>
        </w:rPr>
        <w:t>:</w:t>
      </w:r>
    </w:p>
    <w:p w:rsidR="00304E63" w:rsidRPr="00304E63" w:rsidRDefault="00304E63" w:rsidP="007B06E3">
      <w:pPr>
        <w:jc w:val="both"/>
        <w:rPr>
          <w:sz w:val="22"/>
        </w:rPr>
      </w:pPr>
      <w:r>
        <w:rPr>
          <w:sz w:val="22"/>
        </w:rPr>
        <w:lastRenderedPageBreak/>
        <w:t>El Residente a su llegada al servicio será presentado por el tutor al resto de los miembros del servicio y en una primera entrevista deberá entablar un acercamiento personal y su contacto como punto de referencia a lo largo de todo el periodo de formación.</w:t>
      </w:r>
      <w:r w:rsidR="00E84AEF">
        <w:rPr>
          <w:sz w:val="22"/>
        </w:rPr>
        <w:t xml:space="preserve"> Además:</w:t>
      </w:r>
    </w:p>
    <w:p w:rsidR="00304E63" w:rsidRPr="00E84AEF" w:rsidRDefault="00E84AEF" w:rsidP="00A47314">
      <w:pPr>
        <w:pStyle w:val="Prrafodelista"/>
        <w:numPr>
          <w:ilvl w:val="0"/>
          <w:numId w:val="29"/>
        </w:numPr>
        <w:ind w:left="284" w:hanging="284"/>
        <w:jc w:val="both"/>
        <w:rPr>
          <w:sz w:val="22"/>
        </w:rPr>
      </w:pPr>
      <w:r w:rsidRPr="00E84AEF">
        <w:rPr>
          <w:sz w:val="22"/>
        </w:rPr>
        <w:t xml:space="preserve">Se facilitarán los trámites para disponer de claves de acceso a las aplicaciones informáticas y archivos del servicio en la nube </w:t>
      </w:r>
    </w:p>
    <w:p w:rsidR="00E84AEF" w:rsidRPr="00E84AEF" w:rsidRDefault="00E84AEF" w:rsidP="00A47314">
      <w:pPr>
        <w:pStyle w:val="Prrafodelista"/>
        <w:numPr>
          <w:ilvl w:val="0"/>
          <w:numId w:val="29"/>
        </w:numPr>
        <w:ind w:left="284" w:hanging="284"/>
        <w:jc w:val="both"/>
        <w:rPr>
          <w:sz w:val="22"/>
        </w:rPr>
      </w:pPr>
      <w:r w:rsidRPr="00E84AEF">
        <w:rPr>
          <w:sz w:val="22"/>
        </w:rPr>
        <w:t xml:space="preserve">Se informará sobre la dinámica de  trabajo, organización y horarios de sesiones clínicas, reuniones </w:t>
      </w:r>
      <w:proofErr w:type="spellStart"/>
      <w:r w:rsidRPr="00E84AEF">
        <w:rPr>
          <w:sz w:val="22"/>
        </w:rPr>
        <w:t>etc</w:t>
      </w:r>
      <w:proofErr w:type="spellEnd"/>
      <w:r w:rsidRPr="00E84AEF">
        <w:rPr>
          <w:sz w:val="22"/>
        </w:rPr>
        <w:t xml:space="preserve"> del servicio</w:t>
      </w:r>
    </w:p>
    <w:p w:rsidR="00E84AEF" w:rsidRPr="00E84AEF" w:rsidRDefault="00E84AEF" w:rsidP="00A47314">
      <w:pPr>
        <w:pStyle w:val="Prrafodelista"/>
        <w:numPr>
          <w:ilvl w:val="0"/>
          <w:numId w:val="29"/>
        </w:numPr>
        <w:ind w:left="284" w:hanging="284"/>
        <w:jc w:val="both"/>
        <w:rPr>
          <w:sz w:val="22"/>
        </w:rPr>
      </w:pPr>
      <w:r w:rsidRPr="00E84AEF">
        <w:rPr>
          <w:sz w:val="22"/>
        </w:rPr>
        <w:t>Se aportará dosier de acogida con información de interés como es:</w:t>
      </w:r>
    </w:p>
    <w:p w:rsidR="00E84AEF" w:rsidRDefault="00E84AEF" w:rsidP="00A47314">
      <w:pPr>
        <w:pStyle w:val="Prrafodelista"/>
        <w:numPr>
          <w:ilvl w:val="0"/>
          <w:numId w:val="30"/>
        </w:numPr>
        <w:jc w:val="both"/>
        <w:rPr>
          <w:sz w:val="22"/>
        </w:rPr>
      </w:pPr>
      <w:r>
        <w:rPr>
          <w:sz w:val="22"/>
        </w:rPr>
        <w:t>Programa Formativo MIR de Nefrología</w:t>
      </w:r>
    </w:p>
    <w:p w:rsidR="00E84AEF" w:rsidRDefault="00E84AEF" w:rsidP="00A47314">
      <w:pPr>
        <w:pStyle w:val="Prrafodelista"/>
        <w:numPr>
          <w:ilvl w:val="0"/>
          <w:numId w:val="30"/>
        </w:numPr>
        <w:jc w:val="both"/>
        <w:rPr>
          <w:sz w:val="22"/>
        </w:rPr>
      </w:pPr>
      <w:r>
        <w:rPr>
          <w:sz w:val="22"/>
        </w:rPr>
        <w:t>Plantilla de rotaciones a lo largo de todo el programa formativo</w:t>
      </w:r>
    </w:p>
    <w:p w:rsidR="00E84AEF" w:rsidRDefault="00E84AEF" w:rsidP="00A47314">
      <w:pPr>
        <w:pStyle w:val="Prrafodelista"/>
        <w:numPr>
          <w:ilvl w:val="0"/>
          <w:numId w:val="30"/>
        </w:numPr>
        <w:jc w:val="both"/>
        <w:rPr>
          <w:sz w:val="22"/>
        </w:rPr>
      </w:pPr>
      <w:r>
        <w:rPr>
          <w:sz w:val="22"/>
        </w:rPr>
        <w:t xml:space="preserve">Objetivos a alcanzar en cada </w:t>
      </w:r>
      <w:r w:rsidR="00152D50">
        <w:rPr>
          <w:sz w:val="22"/>
        </w:rPr>
        <w:t>rotación</w:t>
      </w:r>
    </w:p>
    <w:p w:rsidR="00E84AEF" w:rsidRDefault="00E84AEF" w:rsidP="00A47314">
      <w:pPr>
        <w:pStyle w:val="Prrafodelista"/>
        <w:numPr>
          <w:ilvl w:val="0"/>
          <w:numId w:val="30"/>
        </w:numPr>
        <w:jc w:val="both"/>
        <w:rPr>
          <w:sz w:val="22"/>
        </w:rPr>
      </w:pPr>
      <w:r>
        <w:rPr>
          <w:sz w:val="22"/>
        </w:rPr>
        <w:t>Trámites de acceso a las Sociedades Científicas de referencia en la especialidad: Sociedad Norte de Nefrología, Sociedad española de Nefrología, Sociedad Europea de Nefrología</w:t>
      </w:r>
    </w:p>
    <w:p w:rsidR="00E84AEF" w:rsidRDefault="00E84AEF" w:rsidP="00A47314">
      <w:pPr>
        <w:pStyle w:val="Prrafodelista"/>
        <w:numPr>
          <w:ilvl w:val="0"/>
          <w:numId w:val="30"/>
        </w:numPr>
        <w:jc w:val="both"/>
        <w:rPr>
          <w:sz w:val="22"/>
        </w:rPr>
      </w:pPr>
      <w:r>
        <w:rPr>
          <w:sz w:val="22"/>
        </w:rPr>
        <w:t>Listado de Libros de referencia de la Especialidad y periodos recomendados de aprendizaje</w:t>
      </w:r>
    </w:p>
    <w:p w:rsidR="00E84AEF" w:rsidRDefault="00E84AEF" w:rsidP="00A47314">
      <w:pPr>
        <w:pStyle w:val="Prrafodelista"/>
        <w:numPr>
          <w:ilvl w:val="0"/>
          <w:numId w:val="30"/>
        </w:numPr>
        <w:jc w:val="both"/>
        <w:rPr>
          <w:sz w:val="22"/>
        </w:rPr>
      </w:pPr>
      <w:r>
        <w:rPr>
          <w:sz w:val="22"/>
        </w:rPr>
        <w:t xml:space="preserve">Listado de revistas científicas de referencia tanto Generales como específicas de la especialidad </w:t>
      </w:r>
    </w:p>
    <w:p w:rsidR="00E84AEF" w:rsidRDefault="00E84AEF" w:rsidP="00A47314">
      <w:pPr>
        <w:pStyle w:val="Prrafodelista"/>
        <w:numPr>
          <w:ilvl w:val="0"/>
          <w:numId w:val="30"/>
        </w:numPr>
        <w:jc w:val="both"/>
        <w:rPr>
          <w:sz w:val="22"/>
        </w:rPr>
      </w:pPr>
      <w:r>
        <w:rPr>
          <w:sz w:val="22"/>
        </w:rPr>
        <w:t>Planificación de tutorías formales a lo largo del periodo de formación</w:t>
      </w:r>
    </w:p>
    <w:p w:rsidR="00E84AEF" w:rsidRPr="00E84AEF" w:rsidRDefault="00E84AEF" w:rsidP="00A47314">
      <w:pPr>
        <w:pStyle w:val="Prrafodelista"/>
        <w:numPr>
          <w:ilvl w:val="0"/>
          <w:numId w:val="30"/>
        </w:numPr>
        <w:jc w:val="both"/>
        <w:rPr>
          <w:sz w:val="22"/>
        </w:rPr>
      </w:pPr>
      <w:r>
        <w:rPr>
          <w:sz w:val="22"/>
        </w:rPr>
        <w:t xml:space="preserve">Método de evaluación de conocimientos y habilidades de la formación </w:t>
      </w:r>
    </w:p>
    <w:p w:rsidR="004E3510" w:rsidRDefault="004E3510" w:rsidP="007B06E3">
      <w:pPr>
        <w:jc w:val="both"/>
        <w:rPr>
          <w:sz w:val="22"/>
          <w:u w:val="single"/>
        </w:rPr>
      </w:pPr>
    </w:p>
    <w:p w:rsidR="00304E63" w:rsidRDefault="00304E63" w:rsidP="007B06E3">
      <w:pPr>
        <w:jc w:val="both"/>
        <w:rPr>
          <w:sz w:val="22"/>
        </w:rPr>
      </w:pPr>
      <w:r w:rsidRPr="00152D50">
        <w:rPr>
          <w:sz w:val="22"/>
          <w:u w:val="single"/>
        </w:rPr>
        <w:t>Metodología docente</w:t>
      </w:r>
      <w:r>
        <w:rPr>
          <w:sz w:val="22"/>
        </w:rPr>
        <w:t>:</w:t>
      </w:r>
    </w:p>
    <w:p w:rsidR="00304E63" w:rsidRPr="00304E63" w:rsidRDefault="00304E63" w:rsidP="007B06E3">
      <w:pPr>
        <w:jc w:val="both"/>
        <w:rPr>
          <w:sz w:val="22"/>
        </w:rPr>
      </w:pPr>
      <w:r w:rsidRPr="00304E63">
        <w:rPr>
          <w:sz w:val="22"/>
        </w:rPr>
        <w:t>El sistema formativo implica la adquisición progresiva de responsabilidades a medida que se cumple el programa formativo, a través de las actividades asistenciales, científicas e investigadoras llevadas a cabo por el residente en colaboración con otros profesionales del servicio de Nefrología, de los que va adquiriendo una forma de trabajo, unas habilidades o destrezas y unas actitudes hacia el enfermo.</w:t>
      </w:r>
    </w:p>
    <w:p w:rsidR="00304E63" w:rsidRPr="00304E63" w:rsidRDefault="00304E63" w:rsidP="007B06E3">
      <w:pPr>
        <w:jc w:val="both"/>
        <w:rPr>
          <w:sz w:val="22"/>
        </w:rPr>
      </w:pPr>
      <w:r w:rsidRPr="00304E63">
        <w:rPr>
          <w:sz w:val="22"/>
        </w:rPr>
        <w:t>El grado de responsabilidad se desarrolla en tres niveles:</w:t>
      </w:r>
    </w:p>
    <w:p w:rsidR="00304E63" w:rsidRPr="00304E63" w:rsidRDefault="00152D50" w:rsidP="007B06E3">
      <w:pPr>
        <w:ind w:left="284" w:hanging="284"/>
        <w:jc w:val="both"/>
        <w:rPr>
          <w:sz w:val="22"/>
        </w:rPr>
      </w:pPr>
      <w:r>
        <w:rPr>
          <w:sz w:val="22"/>
        </w:rPr>
        <w:t xml:space="preserve">• </w:t>
      </w:r>
      <w:r w:rsidR="00304E63" w:rsidRPr="00304E63">
        <w:rPr>
          <w:sz w:val="22"/>
        </w:rPr>
        <w:t>Nivel 1: son actividades realizadas directamente por el residente sin necesidad de una tutela directa. El residente ejecuta y posteriormente informa.</w:t>
      </w:r>
    </w:p>
    <w:p w:rsidR="00304E63" w:rsidRPr="00304E63" w:rsidRDefault="00304E63" w:rsidP="007B06E3">
      <w:pPr>
        <w:ind w:left="284" w:hanging="284"/>
        <w:jc w:val="both"/>
        <w:rPr>
          <w:sz w:val="22"/>
        </w:rPr>
      </w:pPr>
      <w:r w:rsidRPr="00304E63">
        <w:rPr>
          <w:sz w:val="22"/>
        </w:rPr>
        <w:t>•</w:t>
      </w:r>
      <w:r w:rsidR="00152D50">
        <w:rPr>
          <w:sz w:val="22"/>
        </w:rPr>
        <w:t xml:space="preserve"> </w:t>
      </w:r>
      <w:r w:rsidRPr="00304E63">
        <w:rPr>
          <w:sz w:val="22"/>
        </w:rPr>
        <w:t>Nivel 2: son actividades realizadas directamente por el residente bajo la supervisión del tutor. El residente tiene un conocimiento extenso, pero no alcanza la suficiente experiencia como para hacer una técnica o un tratamiento completo de forma independiente</w:t>
      </w:r>
    </w:p>
    <w:p w:rsidR="00647790" w:rsidRDefault="00304E63" w:rsidP="007B06E3">
      <w:pPr>
        <w:ind w:left="284" w:hanging="284"/>
        <w:jc w:val="both"/>
        <w:rPr>
          <w:sz w:val="22"/>
        </w:rPr>
      </w:pPr>
      <w:r w:rsidRPr="00304E63">
        <w:rPr>
          <w:sz w:val="22"/>
        </w:rPr>
        <w:t>•</w:t>
      </w:r>
      <w:r w:rsidR="00152D50">
        <w:rPr>
          <w:sz w:val="22"/>
        </w:rPr>
        <w:t xml:space="preserve"> </w:t>
      </w:r>
      <w:r w:rsidRPr="00304E63">
        <w:rPr>
          <w:sz w:val="22"/>
        </w:rPr>
        <w:t>Nivel 3: son actividades realizadas por el personal sanitario del centro y/o asistidas en su ejecución por el residente.</w:t>
      </w:r>
    </w:p>
    <w:p w:rsidR="004E3510" w:rsidRDefault="004E3510" w:rsidP="007B06E3">
      <w:pPr>
        <w:ind w:left="284" w:hanging="284"/>
        <w:jc w:val="both"/>
        <w:rPr>
          <w:sz w:val="22"/>
        </w:rPr>
      </w:pPr>
    </w:p>
    <w:p w:rsidR="00647790" w:rsidRPr="00647790" w:rsidRDefault="00647790" w:rsidP="007B06E3">
      <w:pPr>
        <w:jc w:val="both"/>
        <w:rPr>
          <w:b/>
          <w:color w:val="0070C0"/>
          <w:sz w:val="22"/>
        </w:rPr>
      </w:pPr>
      <w:r w:rsidRPr="00647790">
        <w:rPr>
          <w:b/>
          <w:color w:val="0070C0"/>
          <w:sz w:val="22"/>
        </w:rPr>
        <w:t>4.- Rotaciones</w:t>
      </w:r>
      <w:r w:rsidR="00304E63">
        <w:rPr>
          <w:b/>
          <w:color w:val="0070C0"/>
          <w:sz w:val="22"/>
        </w:rPr>
        <w:t xml:space="preserve"> y objetivos a alcanzar</w:t>
      </w:r>
      <w:r w:rsidRPr="00647790">
        <w:rPr>
          <w:b/>
          <w:color w:val="0070C0"/>
          <w:sz w:val="22"/>
        </w:rPr>
        <w:t>:</w:t>
      </w:r>
    </w:p>
    <w:p w:rsidR="00647790" w:rsidRDefault="007F079C" w:rsidP="007B06E3">
      <w:pPr>
        <w:ind w:left="567" w:hanging="567"/>
        <w:jc w:val="both"/>
        <w:rPr>
          <w:b/>
          <w:sz w:val="22"/>
        </w:rPr>
      </w:pPr>
      <w:r w:rsidRPr="00F5645D">
        <w:rPr>
          <w:b/>
          <w:sz w:val="22"/>
        </w:rPr>
        <w:t xml:space="preserve">A.- </w:t>
      </w:r>
      <w:r w:rsidR="00647790" w:rsidRPr="00F5645D">
        <w:rPr>
          <w:b/>
          <w:sz w:val="22"/>
        </w:rPr>
        <w:t xml:space="preserve">Estancia inicial en </w:t>
      </w:r>
      <w:r w:rsidRPr="00F5645D">
        <w:rPr>
          <w:b/>
          <w:sz w:val="22"/>
        </w:rPr>
        <w:t xml:space="preserve">el servicio de </w:t>
      </w:r>
      <w:r w:rsidR="00647790" w:rsidRPr="00F5645D">
        <w:rPr>
          <w:b/>
          <w:sz w:val="22"/>
        </w:rPr>
        <w:t>Nefrología (de 1 a 2 meses)</w:t>
      </w:r>
      <w:r w:rsidRPr="00F5645D">
        <w:rPr>
          <w:b/>
          <w:sz w:val="22"/>
        </w:rPr>
        <w:t>:</w:t>
      </w:r>
      <w:r w:rsidR="00647790" w:rsidRPr="00F5645D">
        <w:rPr>
          <w:b/>
          <w:sz w:val="22"/>
        </w:rPr>
        <w:t xml:space="preserve"> </w:t>
      </w:r>
    </w:p>
    <w:p w:rsidR="00540091" w:rsidRPr="00540091" w:rsidRDefault="00540091" w:rsidP="007B06E3">
      <w:pPr>
        <w:ind w:left="567" w:hanging="141"/>
        <w:jc w:val="both"/>
        <w:rPr>
          <w:sz w:val="22"/>
        </w:rPr>
      </w:pPr>
      <w:r w:rsidRPr="00540091">
        <w:rPr>
          <w:sz w:val="22"/>
        </w:rPr>
        <w:t>El objetivo es:</w:t>
      </w:r>
    </w:p>
    <w:p w:rsidR="00540091" w:rsidRPr="00540091" w:rsidRDefault="00540091" w:rsidP="007B06E3">
      <w:pPr>
        <w:spacing w:after="120"/>
        <w:ind w:left="851" w:hanging="284"/>
        <w:jc w:val="both"/>
        <w:rPr>
          <w:sz w:val="22"/>
        </w:rPr>
      </w:pPr>
      <w:r w:rsidRPr="00540091">
        <w:rPr>
          <w:sz w:val="22"/>
        </w:rPr>
        <w:t>•</w:t>
      </w:r>
      <w:r w:rsidRPr="00540091">
        <w:rPr>
          <w:sz w:val="22"/>
        </w:rPr>
        <w:tab/>
        <w:t>Contacto inicial con la especialidad, así como con todos los miembros del Servicio.</w:t>
      </w:r>
    </w:p>
    <w:p w:rsidR="00540091" w:rsidRPr="00540091" w:rsidRDefault="00540091" w:rsidP="007B06E3">
      <w:pPr>
        <w:spacing w:after="120"/>
        <w:ind w:left="851" w:hanging="284"/>
        <w:jc w:val="both"/>
        <w:rPr>
          <w:sz w:val="22"/>
        </w:rPr>
      </w:pPr>
      <w:r w:rsidRPr="00540091">
        <w:rPr>
          <w:sz w:val="22"/>
        </w:rPr>
        <w:t>•</w:t>
      </w:r>
      <w:r w:rsidRPr="00540091">
        <w:rPr>
          <w:sz w:val="22"/>
        </w:rPr>
        <w:tab/>
        <w:t xml:space="preserve">Realización de una historia clínica orientada al paciente nefrológico. </w:t>
      </w:r>
    </w:p>
    <w:p w:rsidR="00540091" w:rsidRPr="00540091" w:rsidRDefault="00540091" w:rsidP="007B06E3">
      <w:pPr>
        <w:spacing w:after="120"/>
        <w:ind w:left="851" w:hanging="284"/>
        <w:jc w:val="both"/>
        <w:rPr>
          <w:sz w:val="22"/>
        </w:rPr>
      </w:pPr>
      <w:r w:rsidRPr="00540091">
        <w:rPr>
          <w:sz w:val="22"/>
        </w:rPr>
        <w:t>•</w:t>
      </w:r>
      <w:r w:rsidRPr="00540091">
        <w:rPr>
          <w:sz w:val="22"/>
        </w:rPr>
        <w:tab/>
        <w:t>Exploración clínica de pacientes ingresados con espacial hincapié en aspectos nefrológicos.</w:t>
      </w:r>
    </w:p>
    <w:p w:rsidR="00540091" w:rsidRPr="00540091" w:rsidRDefault="00540091" w:rsidP="007B06E3">
      <w:pPr>
        <w:spacing w:after="120"/>
        <w:ind w:left="851" w:hanging="284"/>
        <w:jc w:val="both"/>
        <w:rPr>
          <w:sz w:val="22"/>
        </w:rPr>
      </w:pPr>
      <w:r w:rsidRPr="00540091">
        <w:rPr>
          <w:sz w:val="22"/>
        </w:rPr>
        <w:t>•</w:t>
      </w:r>
      <w:r w:rsidRPr="00540091">
        <w:rPr>
          <w:sz w:val="22"/>
        </w:rPr>
        <w:tab/>
        <w:t>Adquirir la dinámica de valoración inicial del paciente en diálisis.</w:t>
      </w:r>
    </w:p>
    <w:p w:rsidR="00540091" w:rsidRPr="00540091" w:rsidRDefault="00540091" w:rsidP="007B06E3">
      <w:pPr>
        <w:spacing w:after="120"/>
        <w:ind w:left="851" w:hanging="284"/>
        <w:jc w:val="both"/>
        <w:rPr>
          <w:sz w:val="22"/>
        </w:rPr>
      </w:pPr>
      <w:r w:rsidRPr="00540091">
        <w:rPr>
          <w:sz w:val="22"/>
        </w:rPr>
        <w:t>•</w:t>
      </w:r>
      <w:r w:rsidRPr="00540091">
        <w:rPr>
          <w:sz w:val="22"/>
        </w:rPr>
        <w:tab/>
        <w:t>Primer contacto con técnicas nefrológicas de cara a su próxima realización.</w:t>
      </w:r>
    </w:p>
    <w:p w:rsidR="00540091" w:rsidRPr="00647790" w:rsidRDefault="00540091" w:rsidP="007B06E3">
      <w:pPr>
        <w:spacing w:after="120"/>
        <w:ind w:left="851" w:hanging="284"/>
        <w:jc w:val="both"/>
        <w:rPr>
          <w:sz w:val="22"/>
        </w:rPr>
      </w:pPr>
      <w:r w:rsidRPr="00540091">
        <w:rPr>
          <w:sz w:val="22"/>
        </w:rPr>
        <w:t>•</w:t>
      </w:r>
      <w:r w:rsidRPr="00540091">
        <w:rPr>
          <w:sz w:val="22"/>
        </w:rPr>
        <w:tab/>
        <w:t>Conocimientos teóricos generales de la Nefrología (Normas NAC de la SEN, Web SEN: www.senefro.org).</w:t>
      </w:r>
    </w:p>
    <w:p w:rsidR="00CE3668" w:rsidRDefault="007F079C" w:rsidP="007B06E3">
      <w:pPr>
        <w:ind w:left="567" w:hanging="567"/>
        <w:jc w:val="both"/>
        <w:rPr>
          <w:sz w:val="22"/>
        </w:rPr>
      </w:pPr>
      <w:r w:rsidRPr="00F5645D">
        <w:rPr>
          <w:b/>
          <w:sz w:val="22"/>
        </w:rPr>
        <w:t xml:space="preserve">B.- </w:t>
      </w:r>
      <w:r w:rsidR="00647790" w:rsidRPr="00F5645D">
        <w:rPr>
          <w:b/>
          <w:sz w:val="22"/>
        </w:rPr>
        <w:t>Rotaciones por especialidades afines y complementarias (1</w:t>
      </w:r>
      <w:r w:rsidR="00993973">
        <w:rPr>
          <w:b/>
          <w:sz w:val="22"/>
        </w:rPr>
        <w:t>5</w:t>
      </w:r>
      <w:r w:rsidR="00647790" w:rsidRPr="00F5645D">
        <w:rPr>
          <w:b/>
          <w:sz w:val="22"/>
        </w:rPr>
        <w:t xml:space="preserve"> meses)</w:t>
      </w:r>
      <w:r w:rsidRPr="00F5645D">
        <w:rPr>
          <w:b/>
          <w:sz w:val="22"/>
        </w:rPr>
        <w:t>:</w:t>
      </w:r>
      <w:r>
        <w:rPr>
          <w:sz w:val="22"/>
        </w:rPr>
        <w:t xml:space="preserve"> </w:t>
      </w:r>
      <w:r w:rsidRPr="00F5645D">
        <w:rPr>
          <w:sz w:val="22"/>
        </w:rPr>
        <w:t xml:space="preserve">El objetivo es </w:t>
      </w:r>
      <w:r w:rsidR="00647790" w:rsidRPr="00F5645D">
        <w:rPr>
          <w:sz w:val="22"/>
        </w:rPr>
        <w:t xml:space="preserve">el aprendizaje y desarrollo de </w:t>
      </w:r>
      <w:r w:rsidRPr="00F5645D">
        <w:rPr>
          <w:sz w:val="22"/>
        </w:rPr>
        <w:t xml:space="preserve">conocimientos y </w:t>
      </w:r>
      <w:r w:rsidR="00647790" w:rsidRPr="00F5645D">
        <w:rPr>
          <w:sz w:val="22"/>
        </w:rPr>
        <w:t>técnicas</w:t>
      </w:r>
      <w:r w:rsidR="00647790" w:rsidRPr="00F5645D">
        <w:rPr>
          <w:i/>
          <w:sz w:val="22"/>
        </w:rPr>
        <w:t xml:space="preserve"> de</w:t>
      </w:r>
      <w:r w:rsidR="00647790" w:rsidRPr="00647790">
        <w:rPr>
          <w:sz w:val="22"/>
        </w:rPr>
        <w:t xml:space="preserve"> diagnóstico y de tratamiento de aquellas enfermedades más comunes relacionadas con la patología renal lo que será de gran utilidad para la formación integral en Nefrología.</w:t>
      </w:r>
      <w:r>
        <w:rPr>
          <w:sz w:val="22"/>
        </w:rPr>
        <w:t xml:space="preserve"> </w:t>
      </w:r>
      <w:r w:rsidR="00CE3668">
        <w:rPr>
          <w:sz w:val="22"/>
        </w:rPr>
        <w:t xml:space="preserve">Los objetivos a alcanzar en las siguientes rotaciones que se contemplan como obligatorias serán: </w:t>
      </w:r>
    </w:p>
    <w:p w:rsidR="00647790" w:rsidRPr="00CE3668" w:rsidRDefault="00647790" w:rsidP="00A47314">
      <w:pPr>
        <w:pStyle w:val="Prrafodelista"/>
        <w:numPr>
          <w:ilvl w:val="0"/>
          <w:numId w:val="17"/>
        </w:numPr>
        <w:ind w:left="851" w:hanging="284"/>
        <w:jc w:val="both"/>
        <w:rPr>
          <w:sz w:val="22"/>
        </w:rPr>
      </w:pPr>
      <w:r w:rsidRPr="00CE3668">
        <w:rPr>
          <w:sz w:val="22"/>
          <w:u w:val="single"/>
        </w:rPr>
        <w:t>Medicina interna</w:t>
      </w:r>
      <w:r w:rsidR="00540091" w:rsidRPr="00CE3668">
        <w:rPr>
          <w:sz w:val="22"/>
          <w:u w:val="single"/>
        </w:rPr>
        <w:t>/Infecciosas</w:t>
      </w:r>
      <w:r w:rsidRPr="00CE3668">
        <w:rPr>
          <w:sz w:val="22"/>
          <w:u w:val="single"/>
        </w:rPr>
        <w:t xml:space="preserve"> (5 meses)</w:t>
      </w:r>
      <w:r w:rsidR="00540091" w:rsidRPr="00CE3668">
        <w:rPr>
          <w:sz w:val="22"/>
        </w:rPr>
        <w:t>:</w:t>
      </w:r>
    </w:p>
    <w:p w:rsidR="00540091" w:rsidRPr="00540091" w:rsidRDefault="00540091" w:rsidP="00A47314">
      <w:pPr>
        <w:pStyle w:val="Prrafodelista"/>
        <w:numPr>
          <w:ilvl w:val="0"/>
          <w:numId w:val="9"/>
        </w:numPr>
        <w:ind w:left="1276" w:hanging="283"/>
        <w:jc w:val="both"/>
        <w:rPr>
          <w:sz w:val="22"/>
        </w:rPr>
      </w:pPr>
      <w:r w:rsidRPr="00540091">
        <w:rPr>
          <w:sz w:val="22"/>
        </w:rPr>
        <w:t>Historia Clínica y exploración física completa de todos los órganos y sistemas.</w:t>
      </w:r>
    </w:p>
    <w:p w:rsidR="00540091" w:rsidRPr="00540091" w:rsidRDefault="00540091" w:rsidP="00A47314">
      <w:pPr>
        <w:pStyle w:val="Prrafodelista"/>
        <w:numPr>
          <w:ilvl w:val="0"/>
          <w:numId w:val="9"/>
        </w:numPr>
        <w:ind w:left="1276" w:hanging="283"/>
        <w:jc w:val="both"/>
        <w:rPr>
          <w:sz w:val="22"/>
        </w:rPr>
      </w:pPr>
      <w:r w:rsidRPr="00540091">
        <w:rPr>
          <w:sz w:val="22"/>
        </w:rPr>
        <w:t>Valoración global del paciente ingresado. Diagnóstico y tratamiento de procesos sistémicos, neoplásicas, alteraciones metabólicas, envejecimiento, alteraciones vasculares, etc.</w:t>
      </w:r>
    </w:p>
    <w:p w:rsidR="00540091" w:rsidRPr="00540091" w:rsidRDefault="00540091" w:rsidP="00A47314">
      <w:pPr>
        <w:pStyle w:val="Prrafodelista"/>
        <w:numPr>
          <w:ilvl w:val="0"/>
          <w:numId w:val="9"/>
        </w:numPr>
        <w:ind w:left="1276" w:hanging="283"/>
        <w:jc w:val="both"/>
        <w:rPr>
          <w:sz w:val="22"/>
        </w:rPr>
      </w:pPr>
      <w:r w:rsidRPr="00540091">
        <w:rPr>
          <w:sz w:val="22"/>
        </w:rPr>
        <w:t xml:space="preserve">Atención al paciente pluripatológico (cardiopatía, EPOC, diabetes, </w:t>
      </w:r>
      <w:proofErr w:type="spellStart"/>
      <w:r w:rsidRPr="00540091">
        <w:rPr>
          <w:sz w:val="22"/>
        </w:rPr>
        <w:t>etc</w:t>
      </w:r>
      <w:proofErr w:type="spellEnd"/>
      <w:r w:rsidRPr="00540091">
        <w:rPr>
          <w:sz w:val="22"/>
        </w:rPr>
        <w:t>)</w:t>
      </w:r>
    </w:p>
    <w:p w:rsidR="00540091" w:rsidRPr="00540091" w:rsidRDefault="00540091" w:rsidP="00A47314">
      <w:pPr>
        <w:pStyle w:val="Prrafodelista"/>
        <w:numPr>
          <w:ilvl w:val="0"/>
          <w:numId w:val="9"/>
        </w:numPr>
        <w:ind w:left="1276" w:hanging="283"/>
        <w:jc w:val="both"/>
        <w:rPr>
          <w:sz w:val="22"/>
        </w:rPr>
      </w:pPr>
      <w:r w:rsidRPr="00540091">
        <w:rPr>
          <w:sz w:val="22"/>
        </w:rPr>
        <w:t>Estudio y tratamiento del paciente con enfermedades sistémicas.</w:t>
      </w:r>
    </w:p>
    <w:p w:rsidR="00540091" w:rsidRDefault="00540091" w:rsidP="00A47314">
      <w:pPr>
        <w:pStyle w:val="Prrafodelista"/>
        <w:numPr>
          <w:ilvl w:val="0"/>
          <w:numId w:val="9"/>
        </w:numPr>
        <w:ind w:left="1276" w:hanging="283"/>
        <w:jc w:val="both"/>
        <w:rPr>
          <w:sz w:val="22"/>
        </w:rPr>
      </w:pPr>
      <w:r w:rsidRPr="00540091">
        <w:rPr>
          <w:sz w:val="22"/>
        </w:rPr>
        <w:t>Conocimientos teóricos basados en libro de Medicina Interna.</w:t>
      </w:r>
    </w:p>
    <w:p w:rsidR="00540091" w:rsidRPr="00540091" w:rsidRDefault="00540091" w:rsidP="00A47314">
      <w:pPr>
        <w:pStyle w:val="Prrafodelista"/>
        <w:numPr>
          <w:ilvl w:val="0"/>
          <w:numId w:val="9"/>
        </w:numPr>
        <w:ind w:left="1276" w:hanging="283"/>
        <w:jc w:val="both"/>
        <w:rPr>
          <w:sz w:val="22"/>
        </w:rPr>
      </w:pPr>
      <w:r w:rsidRPr="00540091">
        <w:rPr>
          <w:sz w:val="22"/>
        </w:rPr>
        <w:t>Valoración global y protocolo de estudio del paciente con fiebre de origen desconocido.</w:t>
      </w:r>
    </w:p>
    <w:p w:rsidR="00540091" w:rsidRPr="00540091" w:rsidRDefault="00540091" w:rsidP="00A47314">
      <w:pPr>
        <w:pStyle w:val="Prrafodelista"/>
        <w:numPr>
          <w:ilvl w:val="0"/>
          <w:numId w:val="9"/>
        </w:numPr>
        <w:ind w:left="1276" w:hanging="283"/>
        <w:jc w:val="both"/>
        <w:rPr>
          <w:sz w:val="22"/>
        </w:rPr>
      </w:pPr>
      <w:r w:rsidRPr="00540091">
        <w:rPr>
          <w:sz w:val="22"/>
        </w:rPr>
        <w:t>Protocolo de estudio de foco infeccioso.</w:t>
      </w:r>
    </w:p>
    <w:p w:rsidR="00540091" w:rsidRPr="00540091" w:rsidRDefault="00540091" w:rsidP="00A47314">
      <w:pPr>
        <w:pStyle w:val="Prrafodelista"/>
        <w:numPr>
          <w:ilvl w:val="0"/>
          <w:numId w:val="9"/>
        </w:numPr>
        <w:ind w:left="1276" w:hanging="283"/>
        <w:jc w:val="both"/>
        <w:rPr>
          <w:sz w:val="22"/>
        </w:rPr>
      </w:pPr>
      <w:r w:rsidRPr="00540091">
        <w:rPr>
          <w:sz w:val="22"/>
        </w:rPr>
        <w:t>Infecciones en pacientes inmunodeprimidos.</w:t>
      </w:r>
    </w:p>
    <w:p w:rsidR="00540091" w:rsidRDefault="00540091" w:rsidP="00A47314">
      <w:pPr>
        <w:pStyle w:val="Prrafodelista"/>
        <w:numPr>
          <w:ilvl w:val="0"/>
          <w:numId w:val="9"/>
        </w:numPr>
        <w:ind w:left="1276" w:hanging="283"/>
        <w:jc w:val="both"/>
        <w:rPr>
          <w:sz w:val="22"/>
        </w:rPr>
      </w:pPr>
      <w:r w:rsidRPr="00CE3668">
        <w:rPr>
          <w:sz w:val="22"/>
        </w:rPr>
        <w:t>Antibioterapia</w:t>
      </w:r>
    </w:p>
    <w:p w:rsidR="00FC5B4B" w:rsidRPr="00CE3668" w:rsidRDefault="00FC5B4B" w:rsidP="007B06E3">
      <w:pPr>
        <w:pStyle w:val="Prrafodelista"/>
        <w:ind w:left="1276"/>
        <w:jc w:val="both"/>
        <w:rPr>
          <w:sz w:val="22"/>
        </w:rPr>
      </w:pPr>
    </w:p>
    <w:p w:rsidR="00647790" w:rsidRDefault="00647790" w:rsidP="00A47314">
      <w:pPr>
        <w:pStyle w:val="Prrafodelista"/>
        <w:numPr>
          <w:ilvl w:val="0"/>
          <w:numId w:val="5"/>
        </w:numPr>
        <w:ind w:left="993" w:hanging="284"/>
        <w:jc w:val="both"/>
        <w:rPr>
          <w:sz w:val="22"/>
        </w:rPr>
      </w:pPr>
      <w:r w:rsidRPr="00CE3668">
        <w:rPr>
          <w:sz w:val="22"/>
          <w:u w:val="single"/>
        </w:rPr>
        <w:t>Cardiología (2 meses)</w:t>
      </w:r>
      <w:r w:rsidR="00540091">
        <w:rPr>
          <w:sz w:val="22"/>
        </w:rPr>
        <w:t>:</w:t>
      </w:r>
    </w:p>
    <w:p w:rsidR="00540091" w:rsidRPr="00540091" w:rsidRDefault="00540091" w:rsidP="00A47314">
      <w:pPr>
        <w:pStyle w:val="Prrafodelista"/>
        <w:numPr>
          <w:ilvl w:val="0"/>
          <w:numId w:val="10"/>
        </w:numPr>
        <w:ind w:left="1276" w:hanging="283"/>
        <w:jc w:val="both"/>
        <w:rPr>
          <w:sz w:val="22"/>
        </w:rPr>
      </w:pPr>
      <w:r w:rsidRPr="00540091">
        <w:rPr>
          <w:sz w:val="22"/>
        </w:rPr>
        <w:t xml:space="preserve">Manejo diagnóstico y terapéutico </w:t>
      </w:r>
      <w:proofErr w:type="gramStart"/>
      <w:r w:rsidRPr="00540091">
        <w:rPr>
          <w:sz w:val="22"/>
        </w:rPr>
        <w:t>de :</w:t>
      </w:r>
      <w:proofErr w:type="gramEnd"/>
      <w:r w:rsidRPr="00540091">
        <w:rPr>
          <w:sz w:val="22"/>
        </w:rPr>
        <w:t xml:space="preserve"> Insuficiencia Cardiaca Congestiva, dolor torácico-angina, Infarto miocardio, síncope, </w:t>
      </w:r>
      <w:r w:rsidRPr="00540091">
        <w:rPr>
          <w:sz w:val="22"/>
        </w:rPr>
        <w:lastRenderedPageBreak/>
        <w:t>soplos cardiacos, edemas, palpitaciones, fibrilación auricular y otras arritmias.</w:t>
      </w:r>
    </w:p>
    <w:p w:rsidR="00540091" w:rsidRPr="00540091" w:rsidRDefault="00540091" w:rsidP="00A47314">
      <w:pPr>
        <w:pStyle w:val="Prrafodelista"/>
        <w:numPr>
          <w:ilvl w:val="0"/>
          <w:numId w:val="10"/>
        </w:numPr>
        <w:ind w:left="1276" w:hanging="283"/>
        <w:jc w:val="both"/>
        <w:rPr>
          <w:sz w:val="22"/>
        </w:rPr>
      </w:pPr>
      <w:r w:rsidRPr="00540091">
        <w:rPr>
          <w:sz w:val="22"/>
        </w:rPr>
        <w:t>Interpretación correcta del ECG, interpretación de los hallazgos en Ecocardiograma, criterios de solicitud de Ecocardiograma, criterios de solicitud de cateterismo cardiaco.</w:t>
      </w:r>
    </w:p>
    <w:p w:rsidR="00540091" w:rsidRDefault="00540091" w:rsidP="00A47314">
      <w:pPr>
        <w:pStyle w:val="Prrafodelista"/>
        <w:numPr>
          <w:ilvl w:val="0"/>
          <w:numId w:val="10"/>
        </w:numPr>
        <w:ind w:left="1276" w:hanging="283"/>
        <w:jc w:val="both"/>
        <w:rPr>
          <w:sz w:val="22"/>
        </w:rPr>
      </w:pPr>
      <w:r w:rsidRPr="00540091">
        <w:rPr>
          <w:sz w:val="22"/>
        </w:rPr>
        <w:t xml:space="preserve">Manejo del paciente con marcapasos, manejo del paciente con </w:t>
      </w:r>
      <w:proofErr w:type="spellStart"/>
      <w:r w:rsidRPr="00540091">
        <w:rPr>
          <w:sz w:val="22"/>
        </w:rPr>
        <w:t>valvulopatía</w:t>
      </w:r>
      <w:proofErr w:type="spellEnd"/>
      <w:r w:rsidRPr="00540091">
        <w:rPr>
          <w:sz w:val="22"/>
        </w:rPr>
        <w:t xml:space="preserve">-prótesis valvular, endocarditis, derrame pericardio, indicación de </w:t>
      </w:r>
      <w:proofErr w:type="spellStart"/>
      <w:r w:rsidRPr="00540091">
        <w:rPr>
          <w:sz w:val="22"/>
        </w:rPr>
        <w:t>pericardiocentesis</w:t>
      </w:r>
      <w:proofErr w:type="spellEnd"/>
      <w:r w:rsidRPr="00540091">
        <w:rPr>
          <w:sz w:val="22"/>
        </w:rPr>
        <w:t>.</w:t>
      </w:r>
    </w:p>
    <w:p w:rsidR="00FC5B4B" w:rsidRPr="007F079C" w:rsidRDefault="00FC5B4B" w:rsidP="007B06E3">
      <w:pPr>
        <w:pStyle w:val="Prrafodelista"/>
        <w:ind w:left="1276"/>
        <w:jc w:val="both"/>
        <w:rPr>
          <w:sz w:val="22"/>
        </w:rPr>
      </w:pPr>
    </w:p>
    <w:p w:rsidR="00647790" w:rsidRDefault="00647790" w:rsidP="00A47314">
      <w:pPr>
        <w:pStyle w:val="Prrafodelista"/>
        <w:numPr>
          <w:ilvl w:val="0"/>
          <w:numId w:val="5"/>
        </w:numPr>
        <w:ind w:left="993" w:hanging="284"/>
        <w:jc w:val="both"/>
        <w:rPr>
          <w:sz w:val="22"/>
        </w:rPr>
      </w:pPr>
      <w:r w:rsidRPr="00CE3668">
        <w:rPr>
          <w:sz w:val="22"/>
          <w:u w:val="single"/>
        </w:rPr>
        <w:t>Endocrinología (2 meses)</w:t>
      </w:r>
      <w:r w:rsidR="00540091">
        <w:rPr>
          <w:sz w:val="22"/>
        </w:rPr>
        <w:t>:</w:t>
      </w:r>
    </w:p>
    <w:p w:rsidR="00CE3668" w:rsidRPr="00CE3668" w:rsidRDefault="00CE3668" w:rsidP="00A47314">
      <w:pPr>
        <w:pStyle w:val="Prrafodelista"/>
        <w:numPr>
          <w:ilvl w:val="0"/>
          <w:numId w:val="12"/>
        </w:numPr>
        <w:ind w:left="1276" w:hanging="283"/>
        <w:jc w:val="both"/>
        <w:rPr>
          <w:sz w:val="22"/>
        </w:rPr>
      </w:pPr>
      <w:r w:rsidRPr="00CE3668">
        <w:rPr>
          <w:sz w:val="22"/>
        </w:rPr>
        <w:t>Evaluación diagnóstica y terapéutica de Diabetes Mellitas, Obesidad, alteraciones tiroideas.</w:t>
      </w:r>
    </w:p>
    <w:p w:rsidR="00CE3668" w:rsidRPr="00CE3668" w:rsidRDefault="00CE3668" w:rsidP="00A47314">
      <w:pPr>
        <w:pStyle w:val="Prrafodelista"/>
        <w:numPr>
          <w:ilvl w:val="0"/>
          <w:numId w:val="12"/>
        </w:numPr>
        <w:ind w:left="1276" w:hanging="283"/>
        <w:jc w:val="both"/>
        <w:rPr>
          <w:sz w:val="22"/>
        </w:rPr>
      </w:pPr>
      <w:r w:rsidRPr="00CE3668">
        <w:rPr>
          <w:sz w:val="22"/>
        </w:rPr>
        <w:t>Evaluación y tratamiento de otros problemas endocrinológicos</w:t>
      </w:r>
      <w:proofErr w:type="gramStart"/>
      <w:r w:rsidRPr="00CE3668">
        <w:rPr>
          <w:sz w:val="22"/>
        </w:rPr>
        <w:t xml:space="preserve">:  </w:t>
      </w:r>
      <w:proofErr w:type="spellStart"/>
      <w:r w:rsidRPr="00CE3668">
        <w:rPr>
          <w:sz w:val="22"/>
        </w:rPr>
        <w:t>Hiperparatoridismo</w:t>
      </w:r>
      <w:proofErr w:type="spellEnd"/>
      <w:proofErr w:type="gramEnd"/>
      <w:r w:rsidRPr="00CE3668">
        <w:rPr>
          <w:sz w:val="22"/>
        </w:rPr>
        <w:t xml:space="preserve">,  alteraciones </w:t>
      </w:r>
      <w:proofErr w:type="spellStart"/>
      <w:r w:rsidRPr="00CE3668">
        <w:rPr>
          <w:sz w:val="22"/>
        </w:rPr>
        <w:t>suprarenales</w:t>
      </w:r>
      <w:proofErr w:type="spellEnd"/>
      <w:r w:rsidRPr="00CE3668">
        <w:rPr>
          <w:sz w:val="22"/>
        </w:rPr>
        <w:t xml:space="preserve">, </w:t>
      </w:r>
      <w:proofErr w:type="spellStart"/>
      <w:r w:rsidRPr="00CE3668">
        <w:rPr>
          <w:sz w:val="22"/>
        </w:rPr>
        <w:t>feocromocitoma</w:t>
      </w:r>
      <w:proofErr w:type="spellEnd"/>
      <w:r w:rsidRPr="00CE3668">
        <w:rPr>
          <w:sz w:val="22"/>
        </w:rPr>
        <w:t xml:space="preserve">, </w:t>
      </w:r>
      <w:proofErr w:type="spellStart"/>
      <w:r w:rsidRPr="00CE3668">
        <w:rPr>
          <w:sz w:val="22"/>
        </w:rPr>
        <w:t>Hiper</w:t>
      </w:r>
      <w:proofErr w:type="spellEnd"/>
      <w:r w:rsidRPr="00CE3668">
        <w:rPr>
          <w:sz w:val="22"/>
        </w:rPr>
        <w:t>-Hipopituitarismo.</w:t>
      </w:r>
    </w:p>
    <w:p w:rsidR="00540091" w:rsidRDefault="00CE3668" w:rsidP="00A47314">
      <w:pPr>
        <w:pStyle w:val="Prrafodelista"/>
        <w:numPr>
          <w:ilvl w:val="0"/>
          <w:numId w:val="12"/>
        </w:numPr>
        <w:ind w:left="1276" w:hanging="283"/>
        <w:jc w:val="both"/>
        <w:rPr>
          <w:sz w:val="22"/>
        </w:rPr>
      </w:pPr>
      <w:r w:rsidRPr="00CE3668">
        <w:rPr>
          <w:sz w:val="22"/>
        </w:rPr>
        <w:t>Manejo nutricional de las alteraciones endocrinológicas.</w:t>
      </w:r>
    </w:p>
    <w:p w:rsidR="00FC5B4B" w:rsidRPr="007F079C" w:rsidRDefault="00FC5B4B" w:rsidP="007B06E3">
      <w:pPr>
        <w:pStyle w:val="Prrafodelista"/>
        <w:ind w:left="1276"/>
        <w:jc w:val="both"/>
        <w:rPr>
          <w:sz w:val="22"/>
        </w:rPr>
      </w:pPr>
    </w:p>
    <w:p w:rsidR="00647790" w:rsidRDefault="00647790" w:rsidP="00A47314">
      <w:pPr>
        <w:pStyle w:val="Prrafodelista"/>
        <w:numPr>
          <w:ilvl w:val="0"/>
          <w:numId w:val="5"/>
        </w:numPr>
        <w:ind w:left="993" w:hanging="284"/>
        <w:jc w:val="both"/>
        <w:rPr>
          <w:sz w:val="22"/>
        </w:rPr>
      </w:pPr>
      <w:r w:rsidRPr="00CE3668">
        <w:rPr>
          <w:sz w:val="22"/>
          <w:u w:val="single"/>
        </w:rPr>
        <w:t>Cuidados intensivos (2 meses)</w:t>
      </w:r>
      <w:r w:rsidR="00CE3668">
        <w:rPr>
          <w:sz w:val="22"/>
        </w:rPr>
        <w:t>:</w:t>
      </w:r>
    </w:p>
    <w:p w:rsidR="00CE3668" w:rsidRPr="00CE3668" w:rsidRDefault="00CE3668" w:rsidP="00A47314">
      <w:pPr>
        <w:pStyle w:val="Prrafodelista"/>
        <w:numPr>
          <w:ilvl w:val="0"/>
          <w:numId w:val="15"/>
        </w:numPr>
        <w:ind w:left="1276" w:hanging="283"/>
        <w:jc w:val="both"/>
        <w:rPr>
          <w:sz w:val="22"/>
        </w:rPr>
      </w:pPr>
      <w:r w:rsidRPr="00CE3668">
        <w:rPr>
          <w:sz w:val="22"/>
        </w:rPr>
        <w:t>Valoración y control del paciente grave.</w:t>
      </w:r>
    </w:p>
    <w:p w:rsidR="00CE3668" w:rsidRPr="00CE3668" w:rsidRDefault="00CE3668" w:rsidP="00A47314">
      <w:pPr>
        <w:pStyle w:val="Prrafodelista"/>
        <w:numPr>
          <w:ilvl w:val="0"/>
          <w:numId w:val="15"/>
        </w:numPr>
        <w:ind w:left="1276" w:hanging="283"/>
        <w:jc w:val="both"/>
        <w:rPr>
          <w:sz w:val="22"/>
        </w:rPr>
      </w:pPr>
      <w:r w:rsidRPr="00CE3668">
        <w:rPr>
          <w:sz w:val="22"/>
        </w:rPr>
        <w:t>Manejo de los trastornos hemodinámicos. Fármacos inotrópicos.</w:t>
      </w:r>
    </w:p>
    <w:p w:rsidR="00CE3668" w:rsidRPr="00CE3668" w:rsidRDefault="00CE3668" w:rsidP="00A47314">
      <w:pPr>
        <w:pStyle w:val="Prrafodelista"/>
        <w:numPr>
          <w:ilvl w:val="0"/>
          <w:numId w:val="15"/>
        </w:numPr>
        <w:ind w:left="1276" w:hanging="283"/>
        <w:jc w:val="both"/>
        <w:rPr>
          <w:sz w:val="22"/>
        </w:rPr>
      </w:pPr>
      <w:r>
        <w:rPr>
          <w:sz w:val="22"/>
        </w:rPr>
        <w:t>M</w:t>
      </w:r>
      <w:r w:rsidRPr="00CE3668">
        <w:rPr>
          <w:sz w:val="22"/>
        </w:rPr>
        <w:t xml:space="preserve">anejo del fallo </w:t>
      </w:r>
      <w:proofErr w:type="spellStart"/>
      <w:r w:rsidRPr="00CE3668">
        <w:rPr>
          <w:sz w:val="22"/>
        </w:rPr>
        <w:t>multiorgánico</w:t>
      </w:r>
      <w:proofErr w:type="spellEnd"/>
      <w:r w:rsidRPr="00CE3668">
        <w:rPr>
          <w:sz w:val="22"/>
        </w:rPr>
        <w:t>.</w:t>
      </w:r>
    </w:p>
    <w:p w:rsidR="00CE3668" w:rsidRPr="00CE3668" w:rsidRDefault="00CE3668" w:rsidP="00A47314">
      <w:pPr>
        <w:pStyle w:val="Prrafodelista"/>
        <w:numPr>
          <w:ilvl w:val="0"/>
          <w:numId w:val="15"/>
        </w:numPr>
        <w:ind w:left="1276" w:hanging="283"/>
        <w:jc w:val="both"/>
        <w:rPr>
          <w:sz w:val="22"/>
        </w:rPr>
      </w:pPr>
      <w:r w:rsidRPr="00CE3668">
        <w:rPr>
          <w:sz w:val="22"/>
        </w:rPr>
        <w:t>Intubación. Ventilación mecánica invasiva y no invasiva.</w:t>
      </w:r>
    </w:p>
    <w:p w:rsidR="00CE3668" w:rsidRPr="00CE3668" w:rsidRDefault="00CE3668" w:rsidP="00A47314">
      <w:pPr>
        <w:pStyle w:val="Prrafodelista"/>
        <w:numPr>
          <w:ilvl w:val="0"/>
          <w:numId w:val="15"/>
        </w:numPr>
        <w:ind w:left="1276" w:hanging="283"/>
        <w:jc w:val="both"/>
        <w:rPr>
          <w:sz w:val="22"/>
        </w:rPr>
      </w:pPr>
      <w:r w:rsidRPr="00CE3668">
        <w:rPr>
          <w:sz w:val="22"/>
        </w:rPr>
        <w:t>Canalización vías centrales.</w:t>
      </w:r>
    </w:p>
    <w:p w:rsidR="00CE3668" w:rsidRPr="00CE3668" w:rsidRDefault="00CE3668" w:rsidP="00A47314">
      <w:pPr>
        <w:pStyle w:val="Prrafodelista"/>
        <w:numPr>
          <w:ilvl w:val="0"/>
          <w:numId w:val="15"/>
        </w:numPr>
        <w:ind w:left="1276" w:hanging="283"/>
        <w:jc w:val="both"/>
        <w:rPr>
          <w:sz w:val="22"/>
        </w:rPr>
      </w:pPr>
      <w:r w:rsidRPr="00CE3668">
        <w:rPr>
          <w:sz w:val="22"/>
        </w:rPr>
        <w:t>Reanimación cardiopulmonar.</w:t>
      </w:r>
    </w:p>
    <w:p w:rsidR="00CE3668" w:rsidRPr="007F079C" w:rsidRDefault="00CE3668" w:rsidP="00A47314">
      <w:pPr>
        <w:pStyle w:val="Prrafodelista"/>
        <w:numPr>
          <w:ilvl w:val="0"/>
          <w:numId w:val="15"/>
        </w:numPr>
        <w:ind w:left="1276" w:hanging="283"/>
        <w:jc w:val="both"/>
        <w:rPr>
          <w:sz w:val="22"/>
        </w:rPr>
      </w:pPr>
      <w:r w:rsidRPr="00CE3668">
        <w:rPr>
          <w:sz w:val="22"/>
        </w:rPr>
        <w:t>Manejo del Donante de órganos.</w:t>
      </w:r>
    </w:p>
    <w:p w:rsidR="00647790" w:rsidRPr="00647790" w:rsidRDefault="007F079C" w:rsidP="007B06E3">
      <w:pPr>
        <w:ind w:left="567"/>
        <w:jc w:val="both"/>
        <w:rPr>
          <w:sz w:val="22"/>
        </w:rPr>
      </w:pPr>
      <w:r>
        <w:rPr>
          <w:sz w:val="22"/>
        </w:rPr>
        <w:t>Se contemplan como r</w:t>
      </w:r>
      <w:r w:rsidR="00647790" w:rsidRPr="00647790">
        <w:rPr>
          <w:sz w:val="22"/>
        </w:rPr>
        <w:t>otaciones electivas</w:t>
      </w:r>
      <w:r>
        <w:rPr>
          <w:sz w:val="22"/>
        </w:rPr>
        <w:t xml:space="preserve"> (p</w:t>
      </w:r>
      <w:r w:rsidR="00647790" w:rsidRPr="00647790">
        <w:rPr>
          <w:sz w:val="22"/>
        </w:rPr>
        <w:t>eríodo de entre 3 y 4 meses</w:t>
      </w:r>
      <w:r>
        <w:rPr>
          <w:sz w:val="22"/>
        </w:rPr>
        <w:t>)</w:t>
      </w:r>
      <w:r w:rsidR="00647790" w:rsidRPr="00647790">
        <w:rPr>
          <w:sz w:val="22"/>
        </w:rPr>
        <w:t xml:space="preserve"> para rotar en dos de las tres especialidades siguientes:</w:t>
      </w:r>
    </w:p>
    <w:p w:rsidR="00647790" w:rsidRDefault="00647790" w:rsidP="00A47314">
      <w:pPr>
        <w:pStyle w:val="Prrafodelista"/>
        <w:numPr>
          <w:ilvl w:val="0"/>
          <w:numId w:val="6"/>
        </w:numPr>
        <w:ind w:left="993" w:hanging="284"/>
        <w:jc w:val="both"/>
        <w:rPr>
          <w:sz w:val="22"/>
        </w:rPr>
      </w:pPr>
      <w:r w:rsidRPr="00CE3668">
        <w:rPr>
          <w:sz w:val="22"/>
          <w:u w:val="single"/>
        </w:rPr>
        <w:t>Urología</w:t>
      </w:r>
      <w:r w:rsidR="00CE3668">
        <w:rPr>
          <w:sz w:val="22"/>
          <w:u w:val="single"/>
        </w:rPr>
        <w:t xml:space="preserve"> (2 meses)</w:t>
      </w:r>
      <w:r w:rsidR="00CE3668">
        <w:rPr>
          <w:sz w:val="22"/>
        </w:rPr>
        <w:t>:</w:t>
      </w:r>
    </w:p>
    <w:p w:rsidR="00CE3668" w:rsidRPr="00CE3668" w:rsidRDefault="00CE3668" w:rsidP="00A47314">
      <w:pPr>
        <w:pStyle w:val="Prrafodelista"/>
        <w:numPr>
          <w:ilvl w:val="0"/>
          <w:numId w:val="13"/>
        </w:numPr>
        <w:ind w:left="1276" w:hanging="283"/>
        <w:jc w:val="both"/>
        <w:rPr>
          <w:sz w:val="22"/>
        </w:rPr>
      </w:pPr>
      <w:r w:rsidRPr="00CE3668">
        <w:rPr>
          <w:sz w:val="22"/>
        </w:rPr>
        <w:t xml:space="preserve">Manejo diagnóstico y terapéutico del cólico renal y </w:t>
      </w:r>
      <w:proofErr w:type="spellStart"/>
      <w:r w:rsidRPr="00CE3668">
        <w:rPr>
          <w:sz w:val="22"/>
        </w:rPr>
        <w:t>urolitiasis</w:t>
      </w:r>
      <w:proofErr w:type="spellEnd"/>
      <w:r w:rsidRPr="00CE3668">
        <w:rPr>
          <w:sz w:val="22"/>
        </w:rPr>
        <w:t>, litotricia extracorpórea.</w:t>
      </w:r>
    </w:p>
    <w:p w:rsidR="00CE3668" w:rsidRPr="00CE3668" w:rsidRDefault="00CE3668" w:rsidP="00A47314">
      <w:pPr>
        <w:pStyle w:val="Prrafodelista"/>
        <w:numPr>
          <w:ilvl w:val="0"/>
          <w:numId w:val="13"/>
        </w:numPr>
        <w:ind w:left="1276" w:hanging="283"/>
        <w:jc w:val="both"/>
        <w:rPr>
          <w:sz w:val="22"/>
        </w:rPr>
      </w:pPr>
      <w:r w:rsidRPr="00CE3668">
        <w:rPr>
          <w:sz w:val="22"/>
        </w:rPr>
        <w:t xml:space="preserve">Valoración radiológica de riñón y vías urinarias (Ecografía renal, UIV, cistografía, gammagrafía, </w:t>
      </w:r>
      <w:proofErr w:type="spellStart"/>
      <w:r w:rsidRPr="00CE3668">
        <w:rPr>
          <w:sz w:val="22"/>
        </w:rPr>
        <w:t>pielografía</w:t>
      </w:r>
      <w:proofErr w:type="spellEnd"/>
      <w:r w:rsidRPr="00CE3668">
        <w:rPr>
          <w:sz w:val="22"/>
        </w:rPr>
        <w:t>, etc.</w:t>
      </w:r>
    </w:p>
    <w:p w:rsidR="00CE3668" w:rsidRPr="00CE3668" w:rsidRDefault="00CE3668" w:rsidP="00A47314">
      <w:pPr>
        <w:pStyle w:val="Prrafodelista"/>
        <w:numPr>
          <w:ilvl w:val="0"/>
          <w:numId w:val="13"/>
        </w:numPr>
        <w:ind w:left="1276" w:hanging="283"/>
        <w:jc w:val="both"/>
        <w:rPr>
          <w:sz w:val="22"/>
        </w:rPr>
      </w:pPr>
      <w:r w:rsidRPr="00CE3668">
        <w:rPr>
          <w:sz w:val="22"/>
        </w:rPr>
        <w:t>Neoplasias urológicas: tratamiento de las mismas, evolución, complicaciones a corto-medio plazo sobre la función renal.</w:t>
      </w:r>
    </w:p>
    <w:p w:rsidR="00CE3668" w:rsidRPr="00CE3668" w:rsidRDefault="00CE3668" w:rsidP="00A47314">
      <w:pPr>
        <w:pStyle w:val="Prrafodelista"/>
        <w:numPr>
          <w:ilvl w:val="0"/>
          <w:numId w:val="13"/>
        </w:numPr>
        <w:ind w:left="1276" w:hanging="283"/>
        <w:jc w:val="both"/>
        <w:rPr>
          <w:sz w:val="22"/>
        </w:rPr>
      </w:pPr>
      <w:r w:rsidRPr="00CE3668">
        <w:rPr>
          <w:sz w:val="22"/>
        </w:rPr>
        <w:t xml:space="preserve">Saber hacer: tacto rectal y  sondaje </w:t>
      </w:r>
      <w:proofErr w:type="gramStart"/>
      <w:r w:rsidRPr="00CE3668">
        <w:rPr>
          <w:sz w:val="22"/>
        </w:rPr>
        <w:t>vesical .</w:t>
      </w:r>
      <w:proofErr w:type="gramEnd"/>
    </w:p>
    <w:p w:rsidR="00CE3668" w:rsidRPr="00CE3668" w:rsidRDefault="00CE3668" w:rsidP="00A47314">
      <w:pPr>
        <w:pStyle w:val="Prrafodelista"/>
        <w:numPr>
          <w:ilvl w:val="0"/>
          <w:numId w:val="14"/>
        </w:numPr>
        <w:ind w:left="1276" w:hanging="283"/>
        <w:jc w:val="both"/>
        <w:rPr>
          <w:sz w:val="22"/>
        </w:rPr>
      </w:pPr>
      <w:r w:rsidRPr="00CE3668">
        <w:rPr>
          <w:sz w:val="22"/>
        </w:rPr>
        <w:t>Evolución postoperatoria quirúrgica de Urología. Complicaciones postoperatorias, Insuficiencia renal aguda postoperatoria, causas y tratamiento.</w:t>
      </w:r>
    </w:p>
    <w:p w:rsidR="00CE3668" w:rsidRDefault="00CE3668" w:rsidP="00A47314">
      <w:pPr>
        <w:pStyle w:val="Prrafodelista"/>
        <w:numPr>
          <w:ilvl w:val="0"/>
          <w:numId w:val="14"/>
        </w:numPr>
        <w:ind w:left="1276" w:hanging="283"/>
        <w:jc w:val="both"/>
        <w:rPr>
          <w:sz w:val="22"/>
        </w:rPr>
      </w:pPr>
      <w:proofErr w:type="spellStart"/>
      <w:r w:rsidRPr="00CE3668">
        <w:rPr>
          <w:sz w:val="22"/>
        </w:rPr>
        <w:t>Uropatía</w:t>
      </w:r>
      <w:proofErr w:type="spellEnd"/>
      <w:r w:rsidRPr="00CE3668">
        <w:rPr>
          <w:sz w:val="22"/>
        </w:rPr>
        <w:t xml:space="preserve"> Obstructiva, abordaje diagnóstico y terapéutico.</w:t>
      </w:r>
    </w:p>
    <w:p w:rsidR="00FC5B4B" w:rsidRPr="007F079C" w:rsidRDefault="00FC5B4B" w:rsidP="007B06E3">
      <w:pPr>
        <w:pStyle w:val="Prrafodelista"/>
        <w:ind w:left="1276"/>
        <w:jc w:val="both"/>
        <w:rPr>
          <w:sz w:val="22"/>
        </w:rPr>
      </w:pPr>
    </w:p>
    <w:p w:rsidR="00CE3668" w:rsidRDefault="00647790" w:rsidP="00A47314">
      <w:pPr>
        <w:pStyle w:val="Prrafodelista"/>
        <w:numPr>
          <w:ilvl w:val="0"/>
          <w:numId w:val="6"/>
        </w:numPr>
        <w:ind w:left="993" w:hanging="284"/>
        <w:jc w:val="both"/>
        <w:rPr>
          <w:sz w:val="22"/>
        </w:rPr>
      </w:pPr>
      <w:r w:rsidRPr="00FC5B4B">
        <w:rPr>
          <w:sz w:val="22"/>
          <w:u w:val="single"/>
        </w:rPr>
        <w:t>Anatomía patológica</w:t>
      </w:r>
      <w:r w:rsidR="00CE3668" w:rsidRPr="00FC5B4B">
        <w:rPr>
          <w:sz w:val="22"/>
          <w:u w:val="single"/>
        </w:rPr>
        <w:t xml:space="preserve"> (1 mes)</w:t>
      </w:r>
      <w:r w:rsidR="00CE3668">
        <w:rPr>
          <w:sz w:val="22"/>
        </w:rPr>
        <w:t>:</w:t>
      </w:r>
    </w:p>
    <w:p w:rsidR="00CE3668" w:rsidRPr="00CE3668" w:rsidRDefault="00CE3668" w:rsidP="00A47314">
      <w:pPr>
        <w:pStyle w:val="Prrafodelista"/>
        <w:numPr>
          <w:ilvl w:val="1"/>
          <w:numId w:val="16"/>
        </w:numPr>
        <w:ind w:left="1276" w:hanging="283"/>
        <w:jc w:val="both"/>
        <w:rPr>
          <w:sz w:val="22"/>
        </w:rPr>
      </w:pPr>
      <w:r w:rsidRPr="00CE3668">
        <w:rPr>
          <w:sz w:val="22"/>
        </w:rPr>
        <w:t>Estudio histológico de las biopsias renales.</w:t>
      </w:r>
    </w:p>
    <w:p w:rsidR="00CE3668" w:rsidRPr="00CE3668" w:rsidRDefault="00CE3668" w:rsidP="00A47314">
      <w:pPr>
        <w:pStyle w:val="Prrafodelista"/>
        <w:numPr>
          <w:ilvl w:val="1"/>
          <w:numId w:val="16"/>
        </w:numPr>
        <w:ind w:left="1276" w:hanging="283"/>
        <w:jc w:val="both"/>
        <w:rPr>
          <w:sz w:val="22"/>
        </w:rPr>
      </w:pPr>
      <w:r w:rsidRPr="00CE3668">
        <w:rPr>
          <w:sz w:val="22"/>
        </w:rPr>
        <w:t>Diferentes tipos de tinciones.</w:t>
      </w:r>
    </w:p>
    <w:p w:rsidR="00CE3668" w:rsidRPr="00CE3668" w:rsidRDefault="00CE3668" w:rsidP="00A47314">
      <w:pPr>
        <w:pStyle w:val="Prrafodelista"/>
        <w:numPr>
          <w:ilvl w:val="1"/>
          <w:numId w:val="16"/>
        </w:numPr>
        <w:ind w:left="1276" w:hanging="283"/>
        <w:jc w:val="both"/>
        <w:rPr>
          <w:sz w:val="22"/>
        </w:rPr>
      </w:pPr>
      <w:r w:rsidRPr="00CE3668">
        <w:rPr>
          <w:sz w:val="22"/>
        </w:rPr>
        <w:t>Tejido renal normal.</w:t>
      </w:r>
    </w:p>
    <w:p w:rsidR="00647790" w:rsidRDefault="00CE3668" w:rsidP="00A47314">
      <w:pPr>
        <w:pStyle w:val="Prrafodelista"/>
        <w:numPr>
          <w:ilvl w:val="1"/>
          <w:numId w:val="16"/>
        </w:numPr>
        <w:ind w:left="1276" w:hanging="283"/>
        <w:jc w:val="both"/>
        <w:rPr>
          <w:sz w:val="22"/>
        </w:rPr>
      </w:pPr>
      <w:r w:rsidRPr="00CE3668">
        <w:rPr>
          <w:sz w:val="22"/>
        </w:rPr>
        <w:lastRenderedPageBreak/>
        <w:t>Diferenciación de las diferentes patologías del tejido renal.</w:t>
      </w:r>
    </w:p>
    <w:p w:rsidR="00FC5B4B" w:rsidRDefault="00FC5B4B" w:rsidP="007B06E3">
      <w:pPr>
        <w:pStyle w:val="Prrafodelista"/>
        <w:ind w:left="1276"/>
        <w:jc w:val="both"/>
        <w:rPr>
          <w:sz w:val="22"/>
        </w:rPr>
      </w:pPr>
    </w:p>
    <w:p w:rsidR="00540091" w:rsidRPr="00FC5B4B" w:rsidRDefault="00540091" w:rsidP="00A47314">
      <w:pPr>
        <w:pStyle w:val="Prrafodelista"/>
        <w:numPr>
          <w:ilvl w:val="0"/>
          <w:numId w:val="6"/>
        </w:numPr>
        <w:ind w:left="993" w:hanging="284"/>
        <w:jc w:val="both"/>
        <w:rPr>
          <w:sz w:val="22"/>
          <w:u w:val="single"/>
        </w:rPr>
      </w:pPr>
      <w:r w:rsidRPr="00FC5B4B">
        <w:rPr>
          <w:sz w:val="22"/>
          <w:u w:val="single"/>
        </w:rPr>
        <w:t>Diagnóstico por imagen</w:t>
      </w:r>
      <w:r w:rsidR="00FC5B4B">
        <w:rPr>
          <w:sz w:val="22"/>
          <w:u w:val="single"/>
        </w:rPr>
        <w:t xml:space="preserve"> (1 mes)</w:t>
      </w:r>
      <w:r w:rsidRPr="00FC5B4B">
        <w:rPr>
          <w:sz w:val="22"/>
          <w:u w:val="single"/>
        </w:rPr>
        <w:t>:</w:t>
      </w:r>
    </w:p>
    <w:p w:rsidR="00540091" w:rsidRPr="00540091" w:rsidRDefault="00540091" w:rsidP="00A47314">
      <w:pPr>
        <w:pStyle w:val="Prrafodelista"/>
        <w:numPr>
          <w:ilvl w:val="0"/>
          <w:numId w:val="11"/>
        </w:numPr>
        <w:ind w:left="1276" w:hanging="283"/>
        <w:jc w:val="both"/>
        <w:rPr>
          <w:sz w:val="22"/>
        </w:rPr>
      </w:pPr>
      <w:r w:rsidRPr="00540091">
        <w:rPr>
          <w:sz w:val="22"/>
        </w:rPr>
        <w:t>Lectura correcta de: Radiología de Tórax, Abdomen y Urografía intravenosa.</w:t>
      </w:r>
    </w:p>
    <w:p w:rsidR="00540091" w:rsidRPr="00540091" w:rsidRDefault="00540091" w:rsidP="00A47314">
      <w:pPr>
        <w:pStyle w:val="Prrafodelista"/>
        <w:numPr>
          <w:ilvl w:val="0"/>
          <w:numId w:val="11"/>
        </w:numPr>
        <w:ind w:left="1276" w:hanging="283"/>
        <w:jc w:val="both"/>
        <w:rPr>
          <w:sz w:val="22"/>
        </w:rPr>
      </w:pPr>
      <w:r>
        <w:rPr>
          <w:sz w:val="22"/>
        </w:rPr>
        <w:t>R</w:t>
      </w:r>
      <w:r w:rsidRPr="00540091">
        <w:rPr>
          <w:sz w:val="22"/>
        </w:rPr>
        <w:t>ealización e identificación de estructuras abdominales en la  Ecografía abdominal, con especial énfasis en la ecografía de riñón</w:t>
      </w:r>
      <w:r w:rsidR="00993973">
        <w:rPr>
          <w:sz w:val="22"/>
        </w:rPr>
        <w:t xml:space="preserve">, </w:t>
      </w:r>
      <w:r w:rsidRPr="00540091">
        <w:rPr>
          <w:sz w:val="22"/>
        </w:rPr>
        <w:t>vías urinarias</w:t>
      </w:r>
      <w:r w:rsidR="00993973">
        <w:rPr>
          <w:sz w:val="22"/>
        </w:rPr>
        <w:t xml:space="preserve"> y acceso vascular</w:t>
      </w:r>
    </w:p>
    <w:p w:rsidR="00540091" w:rsidRPr="00540091" w:rsidRDefault="00993973" w:rsidP="00A47314">
      <w:pPr>
        <w:pStyle w:val="Prrafodelista"/>
        <w:numPr>
          <w:ilvl w:val="0"/>
          <w:numId w:val="11"/>
        </w:numPr>
        <w:ind w:left="1276" w:hanging="283"/>
        <w:jc w:val="both"/>
        <w:rPr>
          <w:sz w:val="22"/>
        </w:rPr>
      </w:pPr>
      <w:r>
        <w:rPr>
          <w:sz w:val="22"/>
        </w:rPr>
        <w:t xml:space="preserve">Nociones básicas de </w:t>
      </w:r>
      <w:r w:rsidR="00540091" w:rsidRPr="00540091">
        <w:rPr>
          <w:sz w:val="22"/>
        </w:rPr>
        <w:t>TAC y RNM</w:t>
      </w:r>
    </w:p>
    <w:p w:rsidR="00540091" w:rsidRPr="00540091" w:rsidRDefault="00540091" w:rsidP="00A47314">
      <w:pPr>
        <w:pStyle w:val="Prrafodelista"/>
        <w:numPr>
          <w:ilvl w:val="0"/>
          <w:numId w:val="11"/>
        </w:numPr>
        <w:ind w:left="1276" w:hanging="283"/>
        <w:jc w:val="both"/>
        <w:rPr>
          <w:sz w:val="22"/>
        </w:rPr>
      </w:pPr>
      <w:r w:rsidRPr="00540091">
        <w:rPr>
          <w:sz w:val="22"/>
        </w:rPr>
        <w:t xml:space="preserve">Exploraciones de Radiología Intervencionista relacionadas con la especialidad (fistulografías, </w:t>
      </w:r>
      <w:proofErr w:type="spellStart"/>
      <w:r w:rsidRPr="00540091">
        <w:rPr>
          <w:sz w:val="22"/>
        </w:rPr>
        <w:t>cateterografías</w:t>
      </w:r>
      <w:proofErr w:type="spellEnd"/>
      <w:r w:rsidRPr="00540091">
        <w:rPr>
          <w:sz w:val="22"/>
        </w:rPr>
        <w:t>, arteriografías de arterias renales).</w:t>
      </w:r>
    </w:p>
    <w:p w:rsidR="00647790" w:rsidRPr="00F5645D" w:rsidRDefault="007F079C" w:rsidP="007B06E3">
      <w:pPr>
        <w:ind w:left="426" w:hanging="426"/>
        <w:jc w:val="both"/>
        <w:rPr>
          <w:b/>
          <w:sz w:val="22"/>
        </w:rPr>
      </w:pPr>
      <w:r w:rsidRPr="00F5645D">
        <w:rPr>
          <w:b/>
          <w:sz w:val="22"/>
        </w:rPr>
        <w:t xml:space="preserve">C.- </w:t>
      </w:r>
      <w:r w:rsidR="00647790" w:rsidRPr="00F5645D">
        <w:rPr>
          <w:b/>
          <w:sz w:val="22"/>
        </w:rPr>
        <w:t>Rotaciones por las diferentes áreas que integran la Nefrología</w:t>
      </w:r>
      <w:r w:rsidR="00863BD7">
        <w:rPr>
          <w:b/>
          <w:sz w:val="22"/>
        </w:rPr>
        <w:t xml:space="preserve"> (3</w:t>
      </w:r>
      <w:r w:rsidR="009C53DE">
        <w:rPr>
          <w:b/>
          <w:sz w:val="22"/>
        </w:rPr>
        <w:t>1</w:t>
      </w:r>
      <w:r w:rsidR="00863BD7">
        <w:rPr>
          <w:b/>
          <w:sz w:val="22"/>
        </w:rPr>
        <w:t xml:space="preserve"> meses)</w:t>
      </w:r>
      <w:r w:rsidR="00647790" w:rsidRPr="00F5645D">
        <w:rPr>
          <w:b/>
          <w:sz w:val="22"/>
        </w:rPr>
        <w:t>.</w:t>
      </w:r>
    </w:p>
    <w:p w:rsidR="00647790" w:rsidRPr="00647790" w:rsidRDefault="007F079C" w:rsidP="007B06E3">
      <w:pPr>
        <w:ind w:left="567"/>
        <w:jc w:val="both"/>
        <w:rPr>
          <w:sz w:val="22"/>
        </w:rPr>
      </w:pPr>
      <w:r>
        <w:rPr>
          <w:sz w:val="22"/>
        </w:rPr>
        <w:t xml:space="preserve">Las rotaciones se </w:t>
      </w:r>
      <w:r w:rsidR="00863BD7">
        <w:rPr>
          <w:sz w:val="22"/>
        </w:rPr>
        <w:t>realizaran</w:t>
      </w:r>
      <w:r>
        <w:rPr>
          <w:sz w:val="22"/>
        </w:rPr>
        <w:t xml:space="preserve"> con doble vuelta </w:t>
      </w:r>
      <w:r w:rsidR="00647790" w:rsidRPr="00647790">
        <w:rPr>
          <w:sz w:val="22"/>
        </w:rPr>
        <w:t xml:space="preserve">de forma que las responsabilidades </w:t>
      </w:r>
      <w:r w:rsidRPr="00647790">
        <w:rPr>
          <w:sz w:val="22"/>
        </w:rPr>
        <w:t>s</w:t>
      </w:r>
      <w:r>
        <w:rPr>
          <w:sz w:val="22"/>
        </w:rPr>
        <w:t>erán</w:t>
      </w:r>
      <w:r w:rsidR="00647790" w:rsidRPr="00647790">
        <w:rPr>
          <w:sz w:val="22"/>
        </w:rPr>
        <w:t xml:space="preserve"> progresivas </w:t>
      </w:r>
      <w:r>
        <w:rPr>
          <w:sz w:val="22"/>
        </w:rPr>
        <w:t>(</w:t>
      </w:r>
      <w:r w:rsidR="00647790" w:rsidRPr="00647790">
        <w:rPr>
          <w:sz w:val="22"/>
        </w:rPr>
        <w:t>una primera, destinada primordialmente al aprendizaje y una segunda, con un mayor grado de autonomía</w:t>
      </w:r>
      <w:r w:rsidR="00EA3BDB">
        <w:rPr>
          <w:sz w:val="22"/>
        </w:rPr>
        <w:t>)</w:t>
      </w:r>
      <w:r w:rsidR="00F5645D">
        <w:rPr>
          <w:sz w:val="22"/>
        </w:rPr>
        <w:t xml:space="preserve"> y </w:t>
      </w:r>
      <w:r w:rsidR="00647790" w:rsidRPr="00647790">
        <w:rPr>
          <w:sz w:val="22"/>
        </w:rPr>
        <w:t>se realizarán con la siguiente distribución:</w:t>
      </w:r>
    </w:p>
    <w:p w:rsidR="00647790" w:rsidRDefault="00647790" w:rsidP="00A47314">
      <w:pPr>
        <w:pStyle w:val="Prrafodelista"/>
        <w:numPr>
          <w:ilvl w:val="0"/>
          <w:numId w:val="7"/>
        </w:numPr>
        <w:ind w:left="993" w:hanging="284"/>
        <w:jc w:val="both"/>
        <w:rPr>
          <w:sz w:val="22"/>
        </w:rPr>
      </w:pPr>
      <w:r w:rsidRPr="00FC5B4B">
        <w:rPr>
          <w:sz w:val="22"/>
          <w:u w:val="single"/>
        </w:rPr>
        <w:t>Unidad de hospitalización (9 meses</w:t>
      </w:r>
      <w:r w:rsidRPr="00EA3BDB">
        <w:rPr>
          <w:sz w:val="22"/>
        </w:rPr>
        <w:t>)</w:t>
      </w:r>
      <w:r w:rsidR="00FC5B4B">
        <w:rPr>
          <w:sz w:val="22"/>
        </w:rPr>
        <w:t>:</w:t>
      </w:r>
    </w:p>
    <w:p w:rsidR="00FC5B4B" w:rsidRPr="00FC5B4B" w:rsidRDefault="00FC5B4B" w:rsidP="00A47314">
      <w:pPr>
        <w:pStyle w:val="Prrafodelista"/>
        <w:numPr>
          <w:ilvl w:val="0"/>
          <w:numId w:val="18"/>
        </w:numPr>
        <w:ind w:left="1418" w:hanging="284"/>
        <w:jc w:val="both"/>
        <w:rPr>
          <w:sz w:val="22"/>
        </w:rPr>
      </w:pPr>
      <w:r w:rsidRPr="00FC5B4B">
        <w:rPr>
          <w:sz w:val="22"/>
        </w:rPr>
        <w:t xml:space="preserve">Control y seguimiento de las complicaciones clínicas de pacientes nefrológicos: hemodiálisis, diálisis peritoneal, trasplante renal. </w:t>
      </w:r>
    </w:p>
    <w:p w:rsidR="00FC5B4B" w:rsidRPr="00FC5B4B" w:rsidRDefault="00FC5B4B" w:rsidP="00A47314">
      <w:pPr>
        <w:pStyle w:val="Prrafodelista"/>
        <w:numPr>
          <w:ilvl w:val="0"/>
          <w:numId w:val="18"/>
        </w:numPr>
        <w:ind w:left="1418" w:hanging="284"/>
        <w:jc w:val="both"/>
        <w:rPr>
          <w:sz w:val="22"/>
        </w:rPr>
      </w:pPr>
      <w:r w:rsidRPr="00FC5B4B">
        <w:rPr>
          <w:sz w:val="22"/>
        </w:rPr>
        <w:t>Diagnóstico y tratamiento de pacientes ingresados con insuficiencia renal, alteraciones en el sedimento urinario.</w:t>
      </w:r>
    </w:p>
    <w:p w:rsidR="00FC5B4B" w:rsidRPr="00FC5B4B" w:rsidRDefault="00FC5B4B" w:rsidP="00A47314">
      <w:pPr>
        <w:pStyle w:val="Prrafodelista"/>
        <w:numPr>
          <w:ilvl w:val="0"/>
          <w:numId w:val="18"/>
        </w:numPr>
        <w:ind w:left="1418" w:hanging="284"/>
        <w:jc w:val="both"/>
        <w:rPr>
          <w:sz w:val="22"/>
        </w:rPr>
      </w:pPr>
      <w:r w:rsidRPr="00FC5B4B">
        <w:rPr>
          <w:sz w:val="22"/>
        </w:rPr>
        <w:t>Estudio y control de pacientes con HTA.</w:t>
      </w:r>
    </w:p>
    <w:p w:rsidR="00FC5B4B" w:rsidRPr="00FC5B4B" w:rsidRDefault="00FC5B4B" w:rsidP="00A47314">
      <w:pPr>
        <w:pStyle w:val="Prrafodelista"/>
        <w:numPr>
          <w:ilvl w:val="0"/>
          <w:numId w:val="18"/>
        </w:numPr>
        <w:ind w:left="1418" w:hanging="284"/>
        <w:jc w:val="both"/>
        <w:rPr>
          <w:sz w:val="22"/>
        </w:rPr>
      </w:pPr>
      <w:r w:rsidRPr="00FC5B4B">
        <w:rPr>
          <w:sz w:val="22"/>
        </w:rPr>
        <w:t>Seguimiento de Interconsultas  de la especialidad.</w:t>
      </w:r>
    </w:p>
    <w:p w:rsidR="00FC5B4B" w:rsidRPr="00FC5B4B" w:rsidRDefault="00FC5B4B" w:rsidP="00A47314">
      <w:pPr>
        <w:pStyle w:val="Prrafodelista"/>
        <w:numPr>
          <w:ilvl w:val="0"/>
          <w:numId w:val="18"/>
        </w:numPr>
        <w:ind w:left="1418" w:hanging="284"/>
        <w:jc w:val="both"/>
        <w:rPr>
          <w:sz w:val="22"/>
        </w:rPr>
      </w:pPr>
      <w:r w:rsidRPr="00FC5B4B">
        <w:rPr>
          <w:sz w:val="22"/>
        </w:rPr>
        <w:t>Insuficiencia renal aguda, etiología, manejo e Indicación de diálisis.</w:t>
      </w:r>
    </w:p>
    <w:p w:rsidR="00FC5B4B" w:rsidRDefault="00FC5B4B" w:rsidP="00A47314">
      <w:pPr>
        <w:pStyle w:val="Prrafodelista"/>
        <w:numPr>
          <w:ilvl w:val="0"/>
          <w:numId w:val="18"/>
        </w:numPr>
        <w:ind w:left="1418" w:hanging="284"/>
        <w:jc w:val="both"/>
        <w:rPr>
          <w:sz w:val="22"/>
        </w:rPr>
      </w:pPr>
      <w:r w:rsidRPr="00FC5B4B">
        <w:rPr>
          <w:sz w:val="22"/>
        </w:rPr>
        <w:t>Estado presencial en todas las biopsias que se realicen en la planta. Manejo del Ecógrafo. Realización de biopsias renales.</w:t>
      </w:r>
    </w:p>
    <w:p w:rsidR="00FC5B4B" w:rsidRPr="00FC5B4B" w:rsidRDefault="00FC5B4B" w:rsidP="00A47314">
      <w:pPr>
        <w:pStyle w:val="Prrafodelista"/>
        <w:numPr>
          <w:ilvl w:val="0"/>
          <w:numId w:val="18"/>
        </w:numPr>
        <w:ind w:left="1418" w:hanging="284"/>
        <w:jc w:val="both"/>
        <w:rPr>
          <w:sz w:val="22"/>
        </w:rPr>
      </w:pPr>
      <w:r w:rsidRPr="00FC5B4B">
        <w:rPr>
          <w:sz w:val="22"/>
        </w:rPr>
        <w:t xml:space="preserve">Manejo completo del paciente hospitalizado, no directamente supervisado. </w:t>
      </w:r>
    </w:p>
    <w:p w:rsidR="00FC5B4B" w:rsidRPr="00FC5B4B" w:rsidRDefault="00FC5B4B" w:rsidP="00A47314">
      <w:pPr>
        <w:pStyle w:val="Prrafodelista"/>
        <w:numPr>
          <w:ilvl w:val="0"/>
          <w:numId w:val="18"/>
        </w:numPr>
        <w:ind w:left="1418" w:hanging="284"/>
        <w:jc w:val="both"/>
        <w:rPr>
          <w:sz w:val="22"/>
        </w:rPr>
      </w:pPr>
      <w:r w:rsidRPr="00FC5B4B">
        <w:rPr>
          <w:sz w:val="22"/>
        </w:rPr>
        <w:t>Realización y seguimiento de Hojas de consulta sin presencia de Médico Adjunto, comentando los casos.</w:t>
      </w:r>
    </w:p>
    <w:p w:rsidR="00FC5B4B" w:rsidRDefault="00FC5B4B" w:rsidP="00A47314">
      <w:pPr>
        <w:pStyle w:val="Prrafodelista"/>
        <w:numPr>
          <w:ilvl w:val="0"/>
          <w:numId w:val="18"/>
        </w:numPr>
        <w:ind w:left="1418" w:hanging="284"/>
        <w:jc w:val="both"/>
        <w:rPr>
          <w:sz w:val="22"/>
        </w:rPr>
      </w:pPr>
      <w:r w:rsidRPr="00FC5B4B">
        <w:rPr>
          <w:sz w:val="22"/>
        </w:rPr>
        <w:t>Toma de decisiones compartidas con un nivel de responsabilidad progresivo.</w:t>
      </w:r>
    </w:p>
    <w:p w:rsidR="00FC5B4B" w:rsidRPr="00EA3BDB" w:rsidRDefault="00FC5B4B" w:rsidP="007B06E3">
      <w:pPr>
        <w:pStyle w:val="Prrafodelista"/>
        <w:ind w:left="1418"/>
        <w:jc w:val="both"/>
        <w:rPr>
          <w:sz w:val="22"/>
        </w:rPr>
      </w:pPr>
    </w:p>
    <w:p w:rsidR="00647790" w:rsidRDefault="00647790" w:rsidP="00A47314">
      <w:pPr>
        <w:pStyle w:val="Prrafodelista"/>
        <w:numPr>
          <w:ilvl w:val="0"/>
          <w:numId w:val="7"/>
        </w:numPr>
        <w:ind w:left="993" w:hanging="284"/>
        <w:jc w:val="both"/>
        <w:rPr>
          <w:sz w:val="22"/>
        </w:rPr>
      </w:pPr>
      <w:r w:rsidRPr="00A33CC4">
        <w:rPr>
          <w:sz w:val="22"/>
          <w:u w:val="single"/>
        </w:rPr>
        <w:t xml:space="preserve">Unidad de diálisis y técnicas de depuración </w:t>
      </w:r>
      <w:proofErr w:type="spellStart"/>
      <w:r w:rsidRPr="00A33CC4">
        <w:rPr>
          <w:sz w:val="22"/>
          <w:u w:val="single"/>
        </w:rPr>
        <w:t>extrarenal</w:t>
      </w:r>
      <w:proofErr w:type="spellEnd"/>
      <w:r w:rsidRPr="00A33CC4">
        <w:rPr>
          <w:sz w:val="22"/>
          <w:u w:val="single"/>
        </w:rPr>
        <w:t xml:space="preserve"> (7 meses)</w:t>
      </w:r>
      <w:r w:rsidRPr="00EA3BDB">
        <w:rPr>
          <w:sz w:val="22"/>
        </w:rPr>
        <w:t>.</w:t>
      </w:r>
    </w:p>
    <w:p w:rsidR="00FC5B4B" w:rsidRPr="00FC5B4B" w:rsidRDefault="00FC5B4B" w:rsidP="00A47314">
      <w:pPr>
        <w:pStyle w:val="Prrafodelista"/>
        <w:numPr>
          <w:ilvl w:val="0"/>
          <w:numId w:val="19"/>
        </w:numPr>
        <w:ind w:left="1418" w:hanging="284"/>
        <w:jc w:val="both"/>
        <w:rPr>
          <w:sz w:val="22"/>
        </w:rPr>
      </w:pPr>
      <w:r w:rsidRPr="00FC5B4B">
        <w:rPr>
          <w:sz w:val="22"/>
        </w:rPr>
        <w:t>Conocimiento de los fundamentos fisiológicos de la diálisis.</w:t>
      </w:r>
    </w:p>
    <w:p w:rsidR="00FC5B4B" w:rsidRPr="00FC5B4B" w:rsidRDefault="00FC5B4B" w:rsidP="00A47314">
      <w:pPr>
        <w:pStyle w:val="Prrafodelista"/>
        <w:numPr>
          <w:ilvl w:val="0"/>
          <w:numId w:val="19"/>
        </w:numPr>
        <w:ind w:left="1418" w:hanging="284"/>
        <w:jc w:val="both"/>
        <w:rPr>
          <w:sz w:val="22"/>
        </w:rPr>
      </w:pPr>
      <w:r w:rsidRPr="00FC5B4B">
        <w:rPr>
          <w:sz w:val="22"/>
        </w:rPr>
        <w:t>Valoración y control de los aspectos clínicos de los pacientes en tratamiento en diálisis: anemia, alteraciones del metabolismo mineral y óseo, riesgo cardiovascular, etc.</w:t>
      </w:r>
    </w:p>
    <w:p w:rsidR="00FC5B4B" w:rsidRPr="00FC5B4B" w:rsidRDefault="00FC5B4B" w:rsidP="00A47314">
      <w:pPr>
        <w:pStyle w:val="Prrafodelista"/>
        <w:numPr>
          <w:ilvl w:val="0"/>
          <w:numId w:val="19"/>
        </w:numPr>
        <w:ind w:left="1418" w:hanging="284"/>
        <w:jc w:val="both"/>
        <w:rPr>
          <w:sz w:val="22"/>
        </w:rPr>
      </w:pPr>
      <w:r w:rsidRPr="00FC5B4B">
        <w:rPr>
          <w:sz w:val="22"/>
        </w:rPr>
        <w:lastRenderedPageBreak/>
        <w:t>Acceso vascular: diferentes accesos vasculares, cuidados, complicaciones y su tratamiento.</w:t>
      </w:r>
    </w:p>
    <w:p w:rsidR="00FC5B4B" w:rsidRPr="00FC5B4B" w:rsidRDefault="00FC5B4B" w:rsidP="00A47314">
      <w:pPr>
        <w:pStyle w:val="Prrafodelista"/>
        <w:numPr>
          <w:ilvl w:val="0"/>
          <w:numId w:val="19"/>
        </w:numPr>
        <w:ind w:left="1418" w:hanging="284"/>
        <w:jc w:val="both"/>
        <w:rPr>
          <w:sz w:val="22"/>
        </w:rPr>
      </w:pPr>
      <w:r w:rsidRPr="00FC5B4B">
        <w:rPr>
          <w:sz w:val="22"/>
        </w:rPr>
        <w:t>Habilidades: conocimiento de las distintas partes de un monitor de diálisis, montaje de un monitor para hemodiálisis, canalización de fístulas AV.</w:t>
      </w:r>
    </w:p>
    <w:p w:rsidR="00FC5B4B" w:rsidRDefault="00FC5B4B" w:rsidP="00A47314">
      <w:pPr>
        <w:pStyle w:val="Prrafodelista"/>
        <w:numPr>
          <w:ilvl w:val="0"/>
          <w:numId w:val="19"/>
        </w:numPr>
        <w:ind w:left="1418" w:hanging="284"/>
        <w:jc w:val="both"/>
        <w:rPr>
          <w:sz w:val="22"/>
        </w:rPr>
      </w:pPr>
      <w:r w:rsidRPr="00FC5B4B">
        <w:rPr>
          <w:sz w:val="22"/>
        </w:rPr>
        <w:t>Técnicas de Nefrología: canalización de catéteres centrales (yugular, femoral, subclavia).</w:t>
      </w:r>
    </w:p>
    <w:p w:rsidR="00FC5B4B" w:rsidRPr="00FC5B4B" w:rsidRDefault="00FC5B4B" w:rsidP="00A47314">
      <w:pPr>
        <w:pStyle w:val="Prrafodelista"/>
        <w:numPr>
          <w:ilvl w:val="0"/>
          <w:numId w:val="19"/>
        </w:numPr>
        <w:ind w:left="1418" w:hanging="284"/>
        <w:jc w:val="both"/>
        <w:rPr>
          <w:sz w:val="22"/>
        </w:rPr>
      </w:pPr>
      <w:r>
        <w:rPr>
          <w:sz w:val="22"/>
        </w:rPr>
        <w:t>A partir de MIR-4, c</w:t>
      </w:r>
      <w:r w:rsidRPr="00FC5B4B">
        <w:rPr>
          <w:sz w:val="22"/>
        </w:rPr>
        <w:t xml:space="preserve">ontrol completo del paciente en programa de Hemodiálisis no directamente supervisado, nivel de responsabilidad 3. </w:t>
      </w:r>
    </w:p>
    <w:p w:rsidR="00FC5B4B" w:rsidRPr="00FC5B4B" w:rsidRDefault="00FC5B4B" w:rsidP="00A47314">
      <w:pPr>
        <w:pStyle w:val="Prrafodelista"/>
        <w:numPr>
          <w:ilvl w:val="0"/>
          <w:numId w:val="19"/>
        </w:numPr>
        <w:ind w:left="1418" w:hanging="284"/>
        <w:jc w:val="both"/>
        <w:rPr>
          <w:sz w:val="22"/>
        </w:rPr>
      </w:pPr>
      <w:r w:rsidRPr="00FC5B4B">
        <w:rPr>
          <w:sz w:val="22"/>
        </w:rPr>
        <w:t>Manejo de las Diferentes técnicas de diálisis (</w:t>
      </w:r>
      <w:proofErr w:type="spellStart"/>
      <w:r w:rsidRPr="00FC5B4B">
        <w:rPr>
          <w:sz w:val="22"/>
        </w:rPr>
        <w:t>hemofiltración</w:t>
      </w:r>
      <w:proofErr w:type="spellEnd"/>
      <w:r w:rsidRPr="00FC5B4B">
        <w:rPr>
          <w:sz w:val="22"/>
        </w:rPr>
        <w:t xml:space="preserve">, </w:t>
      </w:r>
      <w:proofErr w:type="spellStart"/>
      <w:r w:rsidRPr="00FC5B4B">
        <w:rPr>
          <w:sz w:val="22"/>
        </w:rPr>
        <w:t>biofiltración</w:t>
      </w:r>
      <w:proofErr w:type="spellEnd"/>
      <w:r w:rsidRPr="00FC5B4B">
        <w:rPr>
          <w:sz w:val="22"/>
        </w:rPr>
        <w:t xml:space="preserve">, etc.). </w:t>
      </w:r>
    </w:p>
    <w:p w:rsidR="00FC5B4B" w:rsidRPr="00FC5B4B" w:rsidRDefault="00FC5B4B" w:rsidP="00A47314">
      <w:pPr>
        <w:pStyle w:val="Prrafodelista"/>
        <w:numPr>
          <w:ilvl w:val="0"/>
          <w:numId w:val="19"/>
        </w:numPr>
        <w:ind w:left="1418" w:hanging="284"/>
        <w:jc w:val="both"/>
        <w:rPr>
          <w:sz w:val="22"/>
        </w:rPr>
      </w:pPr>
      <w:r w:rsidRPr="00FC5B4B">
        <w:rPr>
          <w:sz w:val="22"/>
        </w:rPr>
        <w:t>Aféresis terapéutica, diferentes técnicas  de aféresis, su fundamento e indicación.</w:t>
      </w:r>
    </w:p>
    <w:p w:rsidR="00FC5B4B" w:rsidRPr="00FC5B4B" w:rsidRDefault="00FC5B4B" w:rsidP="00A47314">
      <w:pPr>
        <w:pStyle w:val="Prrafodelista"/>
        <w:numPr>
          <w:ilvl w:val="0"/>
          <w:numId w:val="19"/>
        </w:numPr>
        <w:ind w:left="1418" w:hanging="284"/>
        <w:jc w:val="both"/>
        <w:rPr>
          <w:sz w:val="22"/>
        </w:rPr>
      </w:pPr>
      <w:r w:rsidRPr="00FC5B4B">
        <w:rPr>
          <w:sz w:val="22"/>
        </w:rPr>
        <w:t>Conocimiento profundo del tratamiento de agua para Hemodiálisis.</w:t>
      </w:r>
    </w:p>
    <w:p w:rsidR="00FC5B4B" w:rsidRPr="00FC5B4B" w:rsidRDefault="00FC5B4B" w:rsidP="00A47314">
      <w:pPr>
        <w:pStyle w:val="Prrafodelista"/>
        <w:numPr>
          <w:ilvl w:val="0"/>
          <w:numId w:val="19"/>
        </w:numPr>
        <w:ind w:left="1418" w:hanging="284"/>
        <w:jc w:val="both"/>
        <w:rPr>
          <w:sz w:val="22"/>
        </w:rPr>
      </w:pPr>
      <w:r w:rsidRPr="00FC5B4B">
        <w:rPr>
          <w:sz w:val="22"/>
        </w:rPr>
        <w:t>Organización de una Unidad de Hemodiálisis.</w:t>
      </w:r>
    </w:p>
    <w:p w:rsidR="00FC5B4B" w:rsidRPr="00FC5B4B" w:rsidRDefault="00FC5B4B" w:rsidP="00A47314">
      <w:pPr>
        <w:pStyle w:val="Prrafodelista"/>
        <w:numPr>
          <w:ilvl w:val="0"/>
          <w:numId w:val="19"/>
        </w:numPr>
        <w:ind w:left="1418" w:hanging="284"/>
        <w:jc w:val="both"/>
        <w:rPr>
          <w:sz w:val="22"/>
        </w:rPr>
      </w:pPr>
      <w:r w:rsidRPr="00FC5B4B">
        <w:rPr>
          <w:sz w:val="22"/>
        </w:rPr>
        <w:t>Canalización de todo tipo de catéteres centrales, tanto transitorios como permanentes.</w:t>
      </w:r>
    </w:p>
    <w:p w:rsidR="00FC5B4B" w:rsidRPr="00EA3BDB" w:rsidRDefault="00FC5B4B" w:rsidP="007B06E3">
      <w:pPr>
        <w:pStyle w:val="Prrafodelista"/>
        <w:ind w:left="1418"/>
        <w:jc w:val="both"/>
        <w:rPr>
          <w:sz w:val="22"/>
        </w:rPr>
      </w:pPr>
    </w:p>
    <w:p w:rsidR="00647790" w:rsidRDefault="00647790" w:rsidP="00A47314">
      <w:pPr>
        <w:pStyle w:val="Prrafodelista"/>
        <w:numPr>
          <w:ilvl w:val="0"/>
          <w:numId w:val="7"/>
        </w:numPr>
        <w:ind w:left="993" w:hanging="284"/>
        <w:jc w:val="both"/>
        <w:rPr>
          <w:sz w:val="22"/>
        </w:rPr>
      </w:pPr>
      <w:r w:rsidRPr="00A33CC4">
        <w:rPr>
          <w:sz w:val="22"/>
          <w:u w:val="single"/>
        </w:rPr>
        <w:t>Unidad de diálisis peritoneal (2 meses)</w:t>
      </w:r>
      <w:r w:rsidRPr="00EA3BDB">
        <w:rPr>
          <w:sz w:val="22"/>
        </w:rPr>
        <w:t>.</w:t>
      </w:r>
    </w:p>
    <w:p w:rsidR="00FC5B4B" w:rsidRPr="00FC5B4B" w:rsidRDefault="00FC5B4B" w:rsidP="00A47314">
      <w:pPr>
        <w:pStyle w:val="Prrafodelista"/>
        <w:numPr>
          <w:ilvl w:val="0"/>
          <w:numId w:val="20"/>
        </w:numPr>
        <w:ind w:left="1418" w:hanging="284"/>
        <w:jc w:val="both"/>
        <w:rPr>
          <w:sz w:val="22"/>
        </w:rPr>
      </w:pPr>
      <w:r w:rsidRPr="00FC5B4B">
        <w:rPr>
          <w:sz w:val="22"/>
        </w:rPr>
        <w:t>Fundamentos de la diálisis peritoneal.</w:t>
      </w:r>
    </w:p>
    <w:p w:rsidR="00FC5B4B" w:rsidRPr="00FC5B4B" w:rsidRDefault="00FC5B4B" w:rsidP="00A47314">
      <w:pPr>
        <w:pStyle w:val="Prrafodelista"/>
        <w:numPr>
          <w:ilvl w:val="0"/>
          <w:numId w:val="20"/>
        </w:numPr>
        <w:ind w:left="1418" w:hanging="284"/>
        <w:jc w:val="both"/>
        <w:rPr>
          <w:sz w:val="22"/>
        </w:rPr>
      </w:pPr>
      <w:r w:rsidRPr="00FC5B4B">
        <w:rPr>
          <w:sz w:val="22"/>
        </w:rPr>
        <w:t xml:space="preserve">Tipos de diálisis peritoneal. </w:t>
      </w:r>
    </w:p>
    <w:p w:rsidR="00FC5B4B" w:rsidRPr="00FC5B4B" w:rsidRDefault="00FC5B4B" w:rsidP="00A47314">
      <w:pPr>
        <w:pStyle w:val="Prrafodelista"/>
        <w:numPr>
          <w:ilvl w:val="0"/>
          <w:numId w:val="20"/>
        </w:numPr>
        <w:ind w:left="1418" w:hanging="284"/>
        <w:jc w:val="both"/>
        <w:rPr>
          <w:sz w:val="22"/>
        </w:rPr>
      </w:pPr>
      <w:r w:rsidRPr="00FC5B4B">
        <w:rPr>
          <w:sz w:val="22"/>
        </w:rPr>
        <w:t>Indicaciones, contraindicaciones, selección de pacientes.</w:t>
      </w:r>
    </w:p>
    <w:p w:rsidR="00FC5B4B" w:rsidRPr="00FC5B4B" w:rsidRDefault="00FC5B4B" w:rsidP="00A47314">
      <w:pPr>
        <w:pStyle w:val="Prrafodelista"/>
        <w:numPr>
          <w:ilvl w:val="0"/>
          <w:numId w:val="20"/>
        </w:numPr>
        <w:ind w:left="1418" w:hanging="284"/>
        <w:jc w:val="both"/>
        <w:rPr>
          <w:sz w:val="22"/>
        </w:rPr>
      </w:pPr>
      <w:r w:rsidRPr="00FC5B4B">
        <w:rPr>
          <w:sz w:val="22"/>
        </w:rPr>
        <w:t>Conocimiento de los diferentes sistemas, catéteres, etc.</w:t>
      </w:r>
    </w:p>
    <w:p w:rsidR="00FC5B4B" w:rsidRDefault="00FC5B4B" w:rsidP="00A47314">
      <w:pPr>
        <w:pStyle w:val="Prrafodelista"/>
        <w:numPr>
          <w:ilvl w:val="0"/>
          <w:numId w:val="20"/>
        </w:numPr>
        <w:ind w:left="1418" w:hanging="284"/>
        <w:jc w:val="both"/>
        <w:rPr>
          <w:sz w:val="22"/>
        </w:rPr>
      </w:pPr>
      <w:r w:rsidRPr="00FC5B4B">
        <w:rPr>
          <w:sz w:val="22"/>
        </w:rPr>
        <w:t>Complicaciones del paciente en diálisis peritoneal.</w:t>
      </w:r>
    </w:p>
    <w:p w:rsidR="00FC5B4B" w:rsidRPr="00EA3BDB" w:rsidRDefault="00FC5B4B" w:rsidP="007B06E3">
      <w:pPr>
        <w:pStyle w:val="Prrafodelista"/>
        <w:ind w:left="1418"/>
        <w:jc w:val="both"/>
        <w:rPr>
          <w:sz w:val="22"/>
        </w:rPr>
      </w:pPr>
    </w:p>
    <w:p w:rsidR="00647790" w:rsidRDefault="00EA3BDB" w:rsidP="00A47314">
      <w:pPr>
        <w:pStyle w:val="Prrafodelista"/>
        <w:numPr>
          <w:ilvl w:val="0"/>
          <w:numId w:val="7"/>
        </w:numPr>
        <w:ind w:left="993" w:hanging="284"/>
        <w:jc w:val="both"/>
        <w:rPr>
          <w:sz w:val="22"/>
        </w:rPr>
      </w:pPr>
      <w:r w:rsidRPr="00A33CC4">
        <w:rPr>
          <w:sz w:val="22"/>
          <w:u w:val="single"/>
        </w:rPr>
        <w:t>Trasplante</w:t>
      </w:r>
      <w:r w:rsidR="00647790" w:rsidRPr="00A33CC4">
        <w:rPr>
          <w:sz w:val="22"/>
          <w:u w:val="single"/>
        </w:rPr>
        <w:t xml:space="preserve"> renal (5 meses)</w:t>
      </w:r>
      <w:r w:rsidR="00FC5B4B">
        <w:rPr>
          <w:sz w:val="22"/>
        </w:rPr>
        <w:t>:</w:t>
      </w:r>
    </w:p>
    <w:p w:rsidR="00FC5B4B" w:rsidRPr="00FC5B4B" w:rsidRDefault="00FC5B4B" w:rsidP="00A47314">
      <w:pPr>
        <w:pStyle w:val="Prrafodelista"/>
        <w:numPr>
          <w:ilvl w:val="0"/>
          <w:numId w:val="22"/>
        </w:numPr>
        <w:ind w:left="1418" w:hanging="284"/>
        <w:jc w:val="both"/>
        <w:rPr>
          <w:sz w:val="22"/>
        </w:rPr>
      </w:pPr>
      <w:r w:rsidRPr="00FC5B4B">
        <w:rPr>
          <w:sz w:val="22"/>
        </w:rPr>
        <w:t>Criterios  selección del receptor en una alarma de Trasplante renal.</w:t>
      </w:r>
    </w:p>
    <w:p w:rsidR="00FC5B4B" w:rsidRPr="00FC5B4B" w:rsidRDefault="00FC5B4B" w:rsidP="00A47314">
      <w:pPr>
        <w:pStyle w:val="Prrafodelista"/>
        <w:numPr>
          <w:ilvl w:val="0"/>
          <w:numId w:val="22"/>
        </w:numPr>
        <w:ind w:left="1418" w:hanging="284"/>
        <w:jc w:val="both"/>
        <w:rPr>
          <w:sz w:val="22"/>
        </w:rPr>
      </w:pPr>
      <w:r w:rsidRPr="00FC5B4B">
        <w:rPr>
          <w:sz w:val="22"/>
        </w:rPr>
        <w:t>Selección de pautas de inmunosupresión en pre-</w:t>
      </w:r>
      <w:proofErr w:type="spellStart"/>
      <w:r w:rsidRPr="00FC5B4B">
        <w:rPr>
          <w:sz w:val="22"/>
        </w:rPr>
        <w:t>postrasplante</w:t>
      </w:r>
      <w:proofErr w:type="spellEnd"/>
      <w:r w:rsidRPr="00FC5B4B">
        <w:rPr>
          <w:sz w:val="22"/>
        </w:rPr>
        <w:t xml:space="preserve"> inmediato.</w:t>
      </w:r>
    </w:p>
    <w:p w:rsidR="00FC5B4B" w:rsidRPr="00FC5B4B" w:rsidRDefault="00FC5B4B" w:rsidP="00A47314">
      <w:pPr>
        <w:pStyle w:val="Prrafodelista"/>
        <w:numPr>
          <w:ilvl w:val="0"/>
          <w:numId w:val="22"/>
        </w:numPr>
        <w:ind w:left="1418" w:hanging="284"/>
        <w:jc w:val="both"/>
        <w:rPr>
          <w:sz w:val="22"/>
        </w:rPr>
      </w:pPr>
      <w:r w:rsidRPr="00FC5B4B">
        <w:rPr>
          <w:sz w:val="22"/>
        </w:rPr>
        <w:t>Manejo del postoperatorio inmediato en el Trasplante renal:</w:t>
      </w:r>
    </w:p>
    <w:p w:rsidR="00FC5B4B" w:rsidRPr="00FC5B4B" w:rsidRDefault="00FC5B4B" w:rsidP="00A47314">
      <w:pPr>
        <w:pStyle w:val="Prrafodelista"/>
        <w:numPr>
          <w:ilvl w:val="1"/>
          <w:numId w:val="23"/>
        </w:numPr>
        <w:ind w:left="1843" w:hanging="283"/>
        <w:jc w:val="both"/>
        <w:rPr>
          <w:sz w:val="22"/>
        </w:rPr>
      </w:pPr>
      <w:r w:rsidRPr="00FC5B4B">
        <w:rPr>
          <w:sz w:val="22"/>
        </w:rPr>
        <w:t>Protocolo de inmunosupresión</w:t>
      </w:r>
    </w:p>
    <w:p w:rsidR="00FC5B4B" w:rsidRPr="00A33CC4" w:rsidRDefault="00FC5B4B" w:rsidP="00A47314">
      <w:pPr>
        <w:pStyle w:val="Prrafodelista"/>
        <w:numPr>
          <w:ilvl w:val="0"/>
          <w:numId w:val="23"/>
        </w:numPr>
        <w:ind w:left="1843" w:hanging="283"/>
        <w:jc w:val="both"/>
        <w:rPr>
          <w:sz w:val="22"/>
        </w:rPr>
      </w:pPr>
      <w:r w:rsidRPr="00A33CC4">
        <w:rPr>
          <w:sz w:val="22"/>
        </w:rPr>
        <w:t xml:space="preserve">Protocolo estudio de imagen: Ecografía, </w:t>
      </w:r>
      <w:proofErr w:type="spellStart"/>
      <w:r w:rsidRPr="00A33CC4">
        <w:rPr>
          <w:sz w:val="22"/>
        </w:rPr>
        <w:t>Ecodoppler</w:t>
      </w:r>
      <w:proofErr w:type="spellEnd"/>
      <w:r w:rsidRPr="00A33CC4">
        <w:rPr>
          <w:sz w:val="22"/>
        </w:rPr>
        <w:t xml:space="preserve"> renal, estudio  isotópico, biopsia injerto</w:t>
      </w:r>
    </w:p>
    <w:p w:rsidR="00FC5B4B" w:rsidRPr="00FC5B4B" w:rsidRDefault="00FC5B4B" w:rsidP="00A47314">
      <w:pPr>
        <w:pStyle w:val="Prrafodelista"/>
        <w:numPr>
          <w:ilvl w:val="0"/>
          <w:numId w:val="22"/>
        </w:numPr>
        <w:ind w:left="1418" w:hanging="284"/>
        <w:jc w:val="both"/>
        <w:rPr>
          <w:sz w:val="22"/>
        </w:rPr>
      </w:pPr>
      <w:r w:rsidRPr="00FC5B4B">
        <w:rPr>
          <w:sz w:val="22"/>
        </w:rPr>
        <w:t xml:space="preserve">Complicaciones </w:t>
      </w:r>
      <w:proofErr w:type="spellStart"/>
      <w:r w:rsidRPr="00FC5B4B">
        <w:rPr>
          <w:sz w:val="22"/>
        </w:rPr>
        <w:t>postrasplante</w:t>
      </w:r>
      <w:proofErr w:type="spellEnd"/>
      <w:r w:rsidRPr="00FC5B4B">
        <w:rPr>
          <w:sz w:val="22"/>
        </w:rPr>
        <w:t xml:space="preserve"> inmediato:</w:t>
      </w:r>
    </w:p>
    <w:p w:rsidR="00A33CC4" w:rsidRDefault="00FC5B4B" w:rsidP="00A47314">
      <w:pPr>
        <w:pStyle w:val="Prrafodelista"/>
        <w:numPr>
          <w:ilvl w:val="1"/>
          <w:numId w:val="24"/>
        </w:numPr>
        <w:ind w:left="1843" w:hanging="283"/>
        <w:jc w:val="both"/>
        <w:rPr>
          <w:sz w:val="22"/>
        </w:rPr>
      </w:pPr>
      <w:r w:rsidRPr="00A33CC4">
        <w:rPr>
          <w:sz w:val="22"/>
        </w:rPr>
        <w:t xml:space="preserve">Técnicas: vasculares, vía urinaria, </w:t>
      </w:r>
      <w:proofErr w:type="spellStart"/>
      <w:r w:rsidRPr="00A33CC4">
        <w:rPr>
          <w:sz w:val="22"/>
        </w:rPr>
        <w:t>linfocele</w:t>
      </w:r>
      <w:proofErr w:type="spellEnd"/>
      <w:r w:rsidR="00A33CC4" w:rsidRPr="00A33CC4">
        <w:rPr>
          <w:sz w:val="22"/>
        </w:rPr>
        <w:t xml:space="preserve">, </w:t>
      </w:r>
    </w:p>
    <w:p w:rsidR="00FC5B4B" w:rsidRPr="00A33CC4" w:rsidRDefault="00FC5B4B" w:rsidP="00A47314">
      <w:pPr>
        <w:pStyle w:val="Prrafodelista"/>
        <w:numPr>
          <w:ilvl w:val="1"/>
          <w:numId w:val="24"/>
        </w:numPr>
        <w:ind w:left="1843" w:hanging="283"/>
        <w:jc w:val="both"/>
        <w:rPr>
          <w:sz w:val="22"/>
        </w:rPr>
      </w:pPr>
      <w:r w:rsidRPr="00A33CC4">
        <w:rPr>
          <w:sz w:val="22"/>
        </w:rPr>
        <w:t>Infecciosas</w:t>
      </w:r>
    </w:p>
    <w:p w:rsidR="00FC5B4B" w:rsidRPr="00FC5B4B" w:rsidRDefault="00FC5B4B" w:rsidP="00A47314">
      <w:pPr>
        <w:pStyle w:val="Prrafodelista"/>
        <w:numPr>
          <w:ilvl w:val="1"/>
          <w:numId w:val="24"/>
        </w:numPr>
        <w:ind w:left="1843" w:hanging="283"/>
        <w:jc w:val="both"/>
        <w:rPr>
          <w:sz w:val="22"/>
        </w:rPr>
      </w:pPr>
      <w:r w:rsidRPr="00FC5B4B">
        <w:rPr>
          <w:sz w:val="22"/>
        </w:rPr>
        <w:t xml:space="preserve">Rechazo agudo: diagnóstico, pautas de tratamiento </w:t>
      </w:r>
    </w:p>
    <w:p w:rsidR="00FC5B4B" w:rsidRPr="00FC5B4B" w:rsidRDefault="00FC5B4B" w:rsidP="00A47314">
      <w:pPr>
        <w:pStyle w:val="Prrafodelista"/>
        <w:numPr>
          <w:ilvl w:val="0"/>
          <w:numId w:val="22"/>
        </w:numPr>
        <w:ind w:left="1418" w:hanging="284"/>
        <w:jc w:val="both"/>
        <w:rPr>
          <w:sz w:val="22"/>
        </w:rPr>
      </w:pPr>
      <w:r w:rsidRPr="00FC5B4B">
        <w:rPr>
          <w:sz w:val="22"/>
        </w:rPr>
        <w:t>Complicaciones tardías del trasplante:</w:t>
      </w:r>
    </w:p>
    <w:p w:rsidR="00FC5B4B" w:rsidRPr="00FC5B4B" w:rsidRDefault="00FC5B4B" w:rsidP="00A47314">
      <w:pPr>
        <w:pStyle w:val="Prrafodelista"/>
        <w:numPr>
          <w:ilvl w:val="1"/>
          <w:numId w:val="25"/>
        </w:numPr>
        <w:ind w:left="1843" w:hanging="283"/>
        <w:jc w:val="both"/>
        <w:rPr>
          <w:sz w:val="22"/>
        </w:rPr>
      </w:pPr>
      <w:r w:rsidRPr="00FC5B4B">
        <w:rPr>
          <w:sz w:val="22"/>
        </w:rPr>
        <w:t xml:space="preserve">Técnicas: vasculares, vía urinaria, </w:t>
      </w:r>
      <w:proofErr w:type="spellStart"/>
      <w:r w:rsidRPr="00FC5B4B">
        <w:rPr>
          <w:sz w:val="22"/>
        </w:rPr>
        <w:t>linfocele</w:t>
      </w:r>
      <w:proofErr w:type="spellEnd"/>
    </w:p>
    <w:p w:rsidR="00FC5B4B" w:rsidRPr="00FC5B4B" w:rsidRDefault="00FC5B4B" w:rsidP="00A47314">
      <w:pPr>
        <w:pStyle w:val="Prrafodelista"/>
        <w:numPr>
          <w:ilvl w:val="1"/>
          <w:numId w:val="25"/>
        </w:numPr>
        <w:ind w:left="1843" w:hanging="283"/>
        <w:jc w:val="both"/>
        <w:rPr>
          <w:sz w:val="22"/>
        </w:rPr>
      </w:pPr>
      <w:r w:rsidRPr="00FC5B4B">
        <w:rPr>
          <w:sz w:val="22"/>
        </w:rPr>
        <w:t>Infecciosas</w:t>
      </w:r>
    </w:p>
    <w:p w:rsidR="00FC5B4B" w:rsidRPr="00A33CC4" w:rsidRDefault="00FC5B4B" w:rsidP="00A47314">
      <w:pPr>
        <w:pStyle w:val="Prrafodelista"/>
        <w:numPr>
          <w:ilvl w:val="0"/>
          <w:numId w:val="22"/>
        </w:numPr>
        <w:ind w:left="1418" w:hanging="284"/>
        <w:jc w:val="both"/>
        <w:rPr>
          <w:sz w:val="22"/>
        </w:rPr>
      </w:pPr>
      <w:r w:rsidRPr="00A33CC4">
        <w:rPr>
          <w:sz w:val="22"/>
        </w:rPr>
        <w:t>Rechazo tardío, enfermedad crónica del injerto, recidiva enfermedad de base</w:t>
      </w:r>
    </w:p>
    <w:p w:rsidR="00FC5B4B" w:rsidRPr="00FC5B4B" w:rsidRDefault="00FC5B4B" w:rsidP="00A47314">
      <w:pPr>
        <w:pStyle w:val="Prrafodelista"/>
        <w:numPr>
          <w:ilvl w:val="0"/>
          <w:numId w:val="22"/>
        </w:numPr>
        <w:ind w:left="1418" w:hanging="284"/>
        <w:jc w:val="both"/>
        <w:rPr>
          <w:sz w:val="22"/>
        </w:rPr>
      </w:pPr>
      <w:r w:rsidRPr="00FC5B4B">
        <w:rPr>
          <w:sz w:val="22"/>
        </w:rPr>
        <w:lastRenderedPageBreak/>
        <w:t>Seguimiento del trasplante renal en Consulta Externa:</w:t>
      </w:r>
    </w:p>
    <w:p w:rsidR="00FC5B4B" w:rsidRPr="00FC5B4B" w:rsidRDefault="00FC5B4B" w:rsidP="00A47314">
      <w:pPr>
        <w:pStyle w:val="Prrafodelista"/>
        <w:numPr>
          <w:ilvl w:val="1"/>
          <w:numId w:val="26"/>
        </w:numPr>
        <w:ind w:left="1843" w:hanging="283"/>
        <w:jc w:val="both"/>
        <w:rPr>
          <w:sz w:val="22"/>
        </w:rPr>
      </w:pPr>
      <w:r w:rsidRPr="00FC5B4B">
        <w:rPr>
          <w:sz w:val="22"/>
        </w:rPr>
        <w:t>Protocolos de inmunosupresión  tras 6 meses y tras 1 año trasplante</w:t>
      </w:r>
    </w:p>
    <w:p w:rsidR="00FC5B4B" w:rsidRPr="00FC5B4B" w:rsidRDefault="00FC5B4B" w:rsidP="00A47314">
      <w:pPr>
        <w:pStyle w:val="Prrafodelista"/>
        <w:numPr>
          <w:ilvl w:val="1"/>
          <w:numId w:val="26"/>
        </w:numPr>
        <w:ind w:left="1843" w:hanging="283"/>
        <w:jc w:val="both"/>
        <w:rPr>
          <w:sz w:val="22"/>
        </w:rPr>
      </w:pPr>
      <w:r w:rsidRPr="00FC5B4B">
        <w:rPr>
          <w:sz w:val="22"/>
        </w:rPr>
        <w:t>Protocolo de pruebas complementarias</w:t>
      </w:r>
    </w:p>
    <w:p w:rsidR="00FC5B4B" w:rsidRPr="00FC5B4B" w:rsidRDefault="00FC5B4B" w:rsidP="00A47314">
      <w:pPr>
        <w:pStyle w:val="Prrafodelista"/>
        <w:numPr>
          <w:ilvl w:val="0"/>
          <w:numId w:val="22"/>
        </w:numPr>
        <w:ind w:left="1418" w:hanging="284"/>
        <w:jc w:val="both"/>
        <w:rPr>
          <w:sz w:val="22"/>
        </w:rPr>
      </w:pPr>
      <w:r w:rsidRPr="00FC5B4B">
        <w:rPr>
          <w:sz w:val="22"/>
        </w:rPr>
        <w:t>Inmunosupresores:</w:t>
      </w:r>
      <w:r w:rsidRPr="00FC5B4B">
        <w:rPr>
          <w:sz w:val="22"/>
        </w:rPr>
        <w:tab/>
      </w:r>
    </w:p>
    <w:p w:rsidR="00FC5B4B" w:rsidRPr="00FC5B4B" w:rsidRDefault="00FC5B4B" w:rsidP="00A47314">
      <w:pPr>
        <w:pStyle w:val="Prrafodelista"/>
        <w:numPr>
          <w:ilvl w:val="1"/>
          <w:numId w:val="27"/>
        </w:numPr>
        <w:ind w:left="1843" w:hanging="283"/>
        <w:jc w:val="both"/>
        <w:rPr>
          <w:sz w:val="22"/>
        </w:rPr>
      </w:pPr>
      <w:r w:rsidRPr="00FC5B4B">
        <w:rPr>
          <w:sz w:val="22"/>
        </w:rPr>
        <w:t>Tipos</w:t>
      </w:r>
    </w:p>
    <w:p w:rsidR="00FC5B4B" w:rsidRPr="00FC5B4B" w:rsidRDefault="00FC5B4B" w:rsidP="00A47314">
      <w:pPr>
        <w:pStyle w:val="Prrafodelista"/>
        <w:numPr>
          <w:ilvl w:val="1"/>
          <w:numId w:val="27"/>
        </w:numPr>
        <w:ind w:left="1843" w:hanging="283"/>
        <w:jc w:val="both"/>
        <w:rPr>
          <w:sz w:val="22"/>
        </w:rPr>
      </w:pPr>
      <w:r w:rsidRPr="00FC5B4B">
        <w:rPr>
          <w:sz w:val="22"/>
        </w:rPr>
        <w:t>Manejo</w:t>
      </w:r>
    </w:p>
    <w:p w:rsidR="00FC5B4B" w:rsidRPr="00FC5B4B" w:rsidRDefault="00FC5B4B" w:rsidP="00A47314">
      <w:pPr>
        <w:pStyle w:val="Prrafodelista"/>
        <w:numPr>
          <w:ilvl w:val="1"/>
          <w:numId w:val="27"/>
        </w:numPr>
        <w:ind w:left="1843" w:hanging="283"/>
        <w:jc w:val="both"/>
        <w:rPr>
          <w:sz w:val="22"/>
        </w:rPr>
      </w:pPr>
      <w:r w:rsidRPr="00FC5B4B">
        <w:rPr>
          <w:sz w:val="22"/>
        </w:rPr>
        <w:t>Indicaciones/contraindicaciones</w:t>
      </w:r>
    </w:p>
    <w:p w:rsidR="00FC5B4B" w:rsidRPr="00FC5B4B" w:rsidRDefault="00FC5B4B" w:rsidP="00A47314">
      <w:pPr>
        <w:pStyle w:val="Prrafodelista"/>
        <w:numPr>
          <w:ilvl w:val="1"/>
          <w:numId w:val="27"/>
        </w:numPr>
        <w:ind w:left="1843" w:hanging="283"/>
        <w:jc w:val="both"/>
        <w:rPr>
          <w:sz w:val="22"/>
        </w:rPr>
      </w:pPr>
      <w:r w:rsidRPr="00FC5B4B">
        <w:rPr>
          <w:sz w:val="22"/>
        </w:rPr>
        <w:t>Efectos secundarios</w:t>
      </w:r>
    </w:p>
    <w:p w:rsidR="00FC5B4B" w:rsidRPr="00FC5B4B" w:rsidRDefault="00FC5B4B" w:rsidP="00A47314">
      <w:pPr>
        <w:pStyle w:val="Prrafodelista"/>
        <w:numPr>
          <w:ilvl w:val="0"/>
          <w:numId w:val="22"/>
        </w:numPr>
        <w:ind w:left="1418" w:hanging="284"/>
        <w:jc w:val="both"/>
        <w:rPr>
          <w:sz w:val="22"/>
        </w:rPr>
      </w:pPr>
      <w:r w:rsidRPr="00FC5B4B">
        <w:rPr>
          <w:sz w:val="22"/>
        </w:rPr>
        <w:t>Biopsia renal en un injerto renal</w:t>
      </w:r>
    </w:p>
    <w:p w:rsidR="00FC5B4B" w:rsidRPr="00FC5B4B" w:rsidRDefault="00FC5B4B" w:rsidP="00A47314">
      <w:pPr>
        <w:pStyle w:val="Prrafodelista"/>
        <w:numPr>
          <w:ilvl w:val="1"/>
          <w:numId w:val="28"/>
        </w:numPr>
        <w:ind w:left="1843" w:hanging="283"/>
        <w:jc w:val="both"/>
        <w:rPr>
          <w:sz w:val="22"/>
        </w:rPr>
      </w:pPr>
      <w:r w:rsidRPr="00FC5B4B">
        <w:rPr>
          <w:sz w:val="22"/>
        </w:rPr>
        <w:t>Técnica</w:t>
      </w:r>
    </w:p>
    <w:p w:rsidR="00FC5B4B" w:rsidRDefault="00FC5B4B" w:rsidP="00A47314">
      <w:pPr>
        <w:pStyle w:val="Prrafodelista"/>
        <w:numPr>
          <w:ilvl w:val="1"/>
          <w:numId w:val="28"/>
        </w:numPr>
        <w:ind w:left="1843" w:hanging="283"/>
        <w:jc w:val="both"/>
        <w:rPr>
          <w:sz w:val="22"/>
        </w:rPr>
      </w:pPr>
      <w:r w:rsidRPr="00FC5B4B">
        <w:rPr>
          <w:sz w:val="22"/>
        </w:rPr>
        <w:t xml:space="preserve">Estudio </w:t>
      </w:r>
      <w:proofErr w:type="spellStart"/>
      <w:r w:rsidRPr="00FC5B4B">
        <w:rPr>
          <w:sz w:val="22"/>
        </w:rPr>
        <w:t>anatomopatológico</w:t>
      </w:r>
      <w:proofErr w:type="spellEnd"/>
    </w:p>
    <w:p w:rsidR="00A33CC4" w:rsidRPr="00EA3BDB" w:rsidRDefault="00A33CC4" w:rsidP="007B06E3">
      <w:pPr>
        <w:pStyle w:val="Prrafodelista"/>
        <w:ind w:left="1843"/>
        <w:jc w:val="both"/>
        <w:rPr>
          <w:sz w:val="22"/>
        </w:rPr>
      </w:pPr>
    </w:p>
    <w:p w:rsidR="00647790" w:rsidRDefault="00647790" w:rsidP="00A47314">
      <w:pPr>
        <w:pStyle w:val="Prrafodelista"/>
        <w:numPr>
          <w:ilvl w:val="0"/>
          <w:numId w:val="7"/>
        </w:numPr>
        <w:ind w:left="993" w:hanging="284"/>
        <w:jc w:val="both"/>
        <w:rPr>
          <w:sz w:val="22"/>
        </w:rPr>
      </w:pPr>
      <w:r w:rsidRPr="00A33CC4">
        <w:rPr>
          <w:sz w:val="22"/>
          <w:u w:val="single"/>
        </w:rPr>
        <w:t>Unida</w:t>
      </w:r>
      <w:r w:rsidR="00FC5B4B" w:rsidRPr="00A33CC4">
        <w:rPr>
          <w:sz w:val="22"/>
          <w:u w:val="single"/>
        </w:rPr>
        <w:t>d de consulta externa (5 meses)</w:t>
      </w:r>
      <w:r w:rsidR="00FC5B4B">
        <w:rPr>
          <w:sz w:val="22"/>
        </w:rPr>
        <w:t>:</w:t>
      </w:r>
    </w:p>
    <w:p w:rsidR="00FC5B4B" w:rsidRPr="00FC5B4B" w:rsidRDefault="00FC5B4B" w:rsidP="00A47314">
      <w:pPr>
        <w:pStyle w:val="Prrafodelista"/>
        <w:numPr>
          <w:ilvl w:val="0"/>
          <w:numId w:val="21"/>
        </w:numPr>
        <w:ind w:left="1418" w:hanging="284"/>
        <w:jc w:val="both"/>
        <w:rPr>
          <w:sz w:val="22"/>
        </w:rPr>
      </w:pPr>
      <w:r w:rsidRPr="00FC5B4B">
        <w:rPr>
          <w:sz w:val="22"/>
        </w:rPr>
        <w:t>Hª Clínica en consulta de Nefrología.</w:t>
      </w:r>
    </w:p>
    <w:p w:rsidR="00FC5B4B" w:rsidRPr="00FC5B4B" w:rsidRDefault="00FC5B4B" w:rsidP="00A47314">
      <w:pPr>
        <w:pStyle w:val="Prrafodelista"/>
        <w:numPr>
          <w:ilvl w:val="0"/>
          <w:numId w:val="21"/>
        </w:numPr>
        <w:ind w:left="1418" w:hanging="284"/>
        <w:jc w:val="both"/>
        <w:rPr>
          <w:sz w:val="22"/>
        </w:rPr>
      </w:pPr>
      <w:r w:rsidRPr="00FC5B4B">
        <w:rPr>
          <w:sz w:val="22"/>
        </w:rPr>
        <w:t xml:space="preserve">HTA: diagnóstico. </w:t>
      </w:r>
      <w:proofErr w:type="gramStart"/>
      <w:r w:rsidRPr="00FC5B4B">
        <w:rPr>
          <w:sz w:val="22"/>
        </w:rPr>
        <w:t>Diagnóstico diferencial primaria-secundaria</w:t>
      </w:r>
      <w:proofErr w:type="gramEnd"/>
      <w:r w:rsidRPr="00FC5B4B">
        <w:rPr>
          <w:sz w:val="22"/>
        </w:rPr>
        <w:t>, indicación de los diferentes fármacos hipotensores.</w:t>
      </w:r>
    </w:p>
    <w:p w:rsidR="00FC5B4B" w:rsidRPr="00FC5B4B" w:rsidRDefault="00FC5B4B" w:rsidP="00A47314">
      <w:pPr>
        <w:pStyle w:val="Prrafodelista"/>
        <w:numPr>
          <w:ilvl w:val="0"/>
          <w:numId w:val="21"/>
        </w:numPr>
        <w:ind w:left="1418" w:hanging="284"/>
        <w:jc w:val="both"/>
        <w:rPr>
          <w:sz w:val="22"/>
        </w:rPr>
      </w:pPr>
      <w:r w:rsidRPr="00FC5B4B">
        <w:rPr>
          <w:sz w:val="22"/>
        </w:rPr>
        <w:t>Insuficiencia renal crónica: estudio etiológico, manejo terapéutico.</w:t>
      </w:r>
    </w:p>
    <w:p w:rsidR="00FC5B4B" w:rsidRPr="00FC5B4B" w:rsidRDefault="00FC5B4B" w:rsidP="00A47314">
      <w:pPr>
        <w:pStyle w:val="Prrafodelista"/>
        <w:numPr>
          <w:ilvl w:val="0"/>
          <w:numId w:val="21"/>
        </w:numPr>
        <w:ind w:left="1418" w:hanging="284"/>
        <w:jc w:val="both"/>
        <w:rPr>
          <w:sz w:val="22"/>
        </w:rPr>
      </w:pPr>
      <w:r w:rsidRPr="00FC5B4B">
        <w:rPr>
          <w:sz w:val="22"/>
        </w:rPr>
        <w:t>Alteraciones en el sedimento urinario.</w:t>
      </w:r>
    </w:p>
    <w:p w:rsidR="00FC5B4B" w:rsidRPr="00FC5B4B" w:rsidRDefault="00FC5B4B" w:rsidP="00A47314">
      <w:pPr>
        <w:pStyle w:val="Prrafodelista"/>
        <w:numPr>
          <w:ilvl w:val="0"/>
          <w:numId w:val="21"/>
        </w:numPr>
        <w:ind w:left="1418" w:hanging="284"/>
        <w:jc w:val="both"/>
        <w:rPr>
          <w:sz w:val="22"/>
        </w:rPr>
      </w:pPr>
      <w:r w:rsidRPr="00FC5B4B">
        <w:rPr>
          <w:sz w:val="22"/>
        </w:rPr>
        <w:t>Infecciones del tracto urinario.</w:t>
      </w:r>
    </w:p>
    <w:p w:rsidR="00FC5B4B" w:rsidRDefault="00FC5B4B" w:rsidP="00A47314">
      <w:pPr>
        <w:pStyle w:val="Prrafodelista"/>
        <w:numPr>
          <w:ilvl w:val="0"/>
          <w:numId w:val="21"/>
        </w:numPr>
        <w:ind w:left="1418" w:hanging="284"/>
        <w:jc w:val="both"/>
        <w:rPr>
          <w:sz w:val="22"/>
        </w:rPr>
      </w:pPr>
      <w:r w:rsidRPr="00FC5B4B">
        <w:rPr>
          <w:sz w:val="22"/>
        </w:rPr>
        <w:t>Litiasis renal, estudio metabólico.</w:t>
      </w:r>
    </w:p>
    <w:p w:rsidR="00FC5B4B" w:rsidRPr="00FC5B4B" w:rsidRDefault="00FC5B4B" w:rsidP="00A47314">
      <w:pPr>
        <w:pStyle w:val="Prrafodelista"/>
        <w:numPr>
          <w:ilvl w:val="0"/>
          <w:numId w:val="21"/>
        </w:numPr>
        <w:ind w:left="1418" w:hanging="284"/>
        <w:jc w:val="both"/>
        <w:rPr>
          <w:sz w:val="22"/>
        </w:rPr>
      </w:pPr>
      <w:r>
        <w:rPr>
          <w:sz w:val="22"/>
        </w:rPr>
        <w:t>A partir de MIR-3, c</w:t>
      </w:r>
      <w:r w:rsidRPr="00FC5B4B">
        <w:rPr>
          <w:sz w:val="22"/>
        </w:rPr>
        <w:t>ontrol y revisiones del paciente en consulta de Nefrología, con un nivel de responsabilidad 3, toma de decisiones no necesariamente supervisadas de forma directa, si bien con un control próximo.</w:t>
      </w:r>
    </w:p>
    <w:p w:rsidR="00FC5B4B" w:rsidRPr="00EA3BDB" w:rsidRDefault="00FC5B4B" w:rsidP="007B06E3">
      <w:pPr>
        <w:pStyle w:val="Prrafodelista"/>
        <w:ind w:left="1418"/>
        <w:jc w:val="both"/>
        <w:rPr>
          <w:sz w:val="22"/>
        </w:rPr>
      </w:pPr>
    </w:p>
    <w:p w:rsidR="00993973" w:rsidRDefault="00993973" w:rsidP="00A47314">
      <w:pPr>
        <w:pStyle w:val="Prrafodelista"/>
        <w:numPr>
          <w:ilvl w:val="0"/>
          <w:numId w:val="7"/>
        </w:numPr>
        <w:ind w:left="993" w:hanging="284"/>
        <w:jc w:val="both"/>
        <w:rPr>
          <w:sz w:val="22"/>
        </w:rPr>
      </w:pPr>
      <w:r w:rsidRPr="009C53DE">
        <w:rPr>
          <w:sz w:val="22"/>
          <w:u w:val="single"/>
        </w:rPr>
        <w:t xml:space="preserve">Consulta Enfermedad Renal </w:t>
      </w:r>
      <w:r w:rsidR="009C53DE" w:rsidRPr="009C53DE">
        <w:rPr>
          <w:sz w:val="22"/>
          <w:u w:val="single"/>
        </w:rPr>
        <w:t>Crónica</w:t>
      </w:r>
      <w:r w:rsidRPr="009C53DE">
        <w:rPr>
          <w:sz w:val="22"/>
          <w:u w:val="single"/>
        </w:rPr>
        <w:t xml:space="preserve"> Avanzada (ERCA) (1 mes)</w:t>
      </w:r>
      <w:r>
        <w:rPr>
          <w:sz w:val="22"/>
        </w:rPr>
        <w:t>:</w:t>
      </w:r>
    </w:p>
    <w:p w:rsidR="009C53DE" w:rsidRPr="009C53DE" w:rsidRDefault="009C53DE" w:rsidP="00A47314">
      <w:pPr>
        <w:pStyle w:val="Prrafodelista"/>
        <w:numPr>
          <w:ilvl w:val="0"/>
          <w:numId w:val="34"/>
        </w:numPr>
        <w:ind w:left="1418" w:hanging="284"/>
        <w:jc w:val="both"/>
        <w:rPr>
          <w:sz w:val="22"/>
        </w:rPr>
      </w:pPr>
      <w:r w:rsidRPr="009C53DE">
        <w:rPr>
          <w:sz w:val="22"/>
        </w:rPr>
        <w:t>Fundamentos de la progresión de la ERC</w:t>
      </w:r>
    </w:p>
    <w:p w:rsidR="009C53DE" w:rsidRPr="009C53DE" w:rsidRDefault="009C53DE" w:rsidP="00A47314">
      <w:pPr>
        <w:pStyle w:val="Prrafodelista"/>
        <w:numPr>
          <w:ilvl w:val="0"/>
          <w:numId w:val="34"/>
        </w:numPr>
        <w:ind w:left="1418" w:hanging="284"/>
        <w:jc w:val="both"/>
        <w:rPr>
          <w:sz w:val="22"/>
        </w:rPr>
      </w:pPr>
      <w:r w:rsidRPr="009C53DE">
        <w:rPr>
          <w:sz w:val="22"/>
        </w:rPr>
        <w:t>Mecanismos de enlentecimiento de la progresión</w:t>
      </w:r>
    </w:p>
    <w:p w:rsidR="009C53DE" w:rsidRPr="009C53DE" w:rsidRDefault="009C53DE" w:rsidP="00A47314">
      <w:pPr>
        <w:pStyle w:val="Prrafodelista"/>
        <w:numPr>
          <w:ilvl w:val="0"/>
          <w:numId w:val="34"/>
        </w:numPr>
        <w:ind w:left="1418" w:hanging="284"/>
        <w:jc w:val="both"/>
        <w:rPr>
          <w:sz w:val="22"/>
        </w:rPr>
      </w:pPr>
      <w:r w:rsidRPr="009C53DE">
        <w:rPr>
          <w:sz w:val="22"/>
        </w:rPr>
        <w:t>La dieta como tratamiento en la ERCA</w:t>
      </w:r>
    </w:p>
    <w:p w:rsidR="009C53DE" w:rsidRPr="009C53DE" w:rsidRDefault="009C53DE" w:rsidP="00A47314">
      <w:pPr>
        <w:pStyle w:val="Prrafodelista"/>
        <w:numPr>
          <w:ilvl w:val="0"/>
          <w:numId w:val="34"/>
        </w:numPr>
        <w:ind w:left="1418" w:hanging="284"/>
        <w:jc w:val="both"/>
        <w:rPr>
          <w:sz w:val="22"/>
        </w:rPr>
      </w:pPr>
      <w:r w:rsidRPr="009C53DE">
        <w:rPr>
          <w:sz w:val="22"/>
        </w:rPr>
        <w:t>Opciones de tratamiento renal sustitutivo (TRS), incluido el trasplante de vivo y el tratamiento conservador</w:t>
      </w:r>
    </w:p>
    <w:p w:rsidR="009C53DE" w:rsidRPr="009C53DE" w:rsidRDefault="009C53DE" w:rsidP="00A47314">
      <w:pPr>
        <w:pStyle w:val="Prrafodelista"/>
        <w:numPr>
          <w:ilvl w:val="0"/>
          <w:numId w:val="34"/>
        </w:numPr>
        <w:ind w:left="1418" w:hanging="284"/>
        <w:jc w:val="both"/>
        <w:rPr>
          <w:sz w:val="22"/>
        </w:rPr>
      </w:pPr>
      <w:r w:rsidRPr="009C53DE">
        <w:rPr>
          <w:sz w:val="22"/>
        </w:rPr>
        <w:t>Plan de acogida del paciente en la consulta de ERCA</w:t>
      </w:r>
    </w:p>
    <w:p w:rsidR="009C53DE" w:rsidRPr="009C53DE" w:rsidRDefault="009C53DE" w:rsidP="00A47314">
      <w:pPr>
        <w:pStyle w:val="Prrafodelista"/>
        <w:numPr>
          <w:ilvl w:val="0"/>
          <w:numId w:val="34"/>
        </w:numPr>
        <w:ind w:left="1418" w:hanging="284"/>
        <w:jc w:val="both"/>
        <w:rPr>
          <w:sz w:val="22"/>
        </w:rPr>
      </w:pPr>
      <w:r w:rsidRPr="009C53DE">
        <w:rPr>
          <w:sz w:val="22"/>
        </w:rPr>
        <w:t>El acceso de diálisis y su programación</w:t>
      </w:r>
    </w:p>
    <w:p w:rsidR="009C53DE" w:rsidRPr="009C53DE" w:rsidRDefault="009C53DE" w:rsidP="00A47314">
      <w:pPr>
        <w:pStyle w:val="Prrafodelista"/>
        <w:numPr>
          <w:ilvl w:val="0"/>
          <w:numId w:val="34"/>
        </w:numPr>
        <w:ind w:left="1418" w:hanging="284"/>
        <w:jc w:val="both"/>
        <w:rPr>
          <w:sz w:val="22"/>
        </w:rPr>
      </w:pPr>
      <w:r w:rsidRPr="009C53DE">
        <w:rPr>
          <w:sz w:val="22"/>
        </w:rPr>
        <w:t xml:space="preserve">Momento de inicio del </w:t>
      </w:r>
      <w:r>
        <w:rPr>
          <w:sz w:val="22"/>
        </w:rPr>
        <w:t>paciente en programa de diálisis</w:t>
      </w:r>
    </w:p>
    <w:p w:rsidR="00993973" w:rsidRPr="00993973" w:rsidRDefault="00993973" w:rsidP="009C53DE">
      <w:pPr>
        <w:pStyle w:val="Prrafodelista"/>
        <w:ind w:left="1418"/>
        <w:jc w:val="both"/>
        <w:rPr>
          <w:sz w:val="22"/>
        </w:rPr>
      </w:pPr>
    </w:p>
    <w:p w:rsidR="00A33CC4" w:rsidRPr="00A33CC4" w:rsidRDefault="00A33CC4" w:rsidP="00A47314">
      <w:pPr>
        <w:pStyle w:val="Prrafodelista"/>
        <w:numPr>
          <w:ilvl w:val="0"/>
          <w:numId w:val="7"/>
        </w:numPr>
        <w:ind w:left="993" w:hanging="284"/>
        <w:jc w:val="both"/>
        <w:rPr>
          <w:sz w:val="22"/>
        </w:rPr>
      </w:pPr>
      <w:r w:rsidRPr="00D52F88">
        <w:rPr>
          <w:sz w:val="22"/>
          <w:u w:val="single"/>
        </w:rPr>
        <w:t>Rotación libre (2 meses)</w:t>
      </w:r>
      <w:r w:rsidRPr="00A33CC4">
        <w:rPr>
          <w:sz w:val="22"/>
        </w:rPr>
        <w:t>:</w:t>
      </w:r>
    </w:p>
    <w:p w:rsidR="00A33CC4" w:rsidRPr="009C0BA9" w:rsidRDefault="00A33CC4" w:rsidP="007B06E3">
      <w:pPr>
        <w:ind w:left="993"/>
        <w:jc w:val="both"/>
        <w:rPr>
          <w:sz w:val="22"/>
        </w:rPr>
      </w:pPr>
      <w:r w:rsidRPr="009C0BA9">
        <w:rPr>
          <w:sz w:val="22"/>
        </w:rPr>
        <w:t>Se favorecerá la rotación por un servicio de Nefrología líder en temas nefrológicos: enfermedades glomerulares, hemodiálisis, diálisis peritoneal, nutrición</w:t>
      </w:r>
      <w:r w:rsidR="00D52F88" w:rsidRPr="009C0BA9">
        <w:rPr>
          <w:sz w:val="22"/>
        </w:rPr>
        <w:t xml:space="preserve">: En caso contrario, la </w:t>
      </w:r>
      <w:r w:rsidRPr="009C0BA9">
        <w:rPr>
          <w:sz w:val="22"/>
        </w:rPr>
        <w:t>opción es la rotación por la Consulta externa de ERCA (Enfermedad renal crónica avanzada) con los siguientes objetivos:</w:t>
      </w:r>
    </w:p>
    <w:p w:rsidR="00A33CC4" w:rsidRPr="00A33CC4" w:rsidRDefault="00A33CC4" w:rsidP="00A47314">
      <w:pPr>
        <w:pStyle w:val="Prrafodelista"/>
        <w:numPr>
          <w:ilvl w:val="0"/>
          <w:numId w:val="31"/>
        </w:numPr>
        <w:ind w:left="1418" w:hanging="284"/>
        <w:jc w:val="both"/>
        <w:rPr>
          <w:sz w:val="22"/>
        </w:rPr>
      </w:pPr>
      <w:r w:rsidRPr="00A33CC4">
        <w:rPr>
          <w:sz w:val="22"/>
        </w:rPr>
        <w:lastRenderedPageBreak/>
        <w:t>Profundización  en todos los aspectos derivados de la enfermedad renal crónica (ERC).</w:t>
      </w:r>
    </w:p>
    <w:p w:rsidR="00A33CC4" w:rsidRPr="00A33CC4" w:rsidRDefault="00A33CC4" w:rsidP="00A47314">
      <w:pPr>
        <w:pStyle w:val="Prrafodelista"/>
        <w:numPr>
          <w:ilvl w:val="0"/>
          <w:numId w:val="31"/>
        </w:numPr>
        <w:ind w:left="1418" w:hanging="284"/>
        <w:jc w:val="both"/>
        <w:rPr>
          <w:sz w:val="22"/>
        </w:rPr>
      </w:pPr>
      <w:r w:rsidRPr="00A33CC4">
        <w:rPr>
          <w:sz w:val="22"/>
        </w:rPr>
        <w:t xml:space="preserve">Valoración global del paciente con enfermedad renal crónica (ERC) y las diferencias opciones </w:t>
      </w:r>
      <w:r w:rsidR="00D52F88" w:rsidRPr="00A33CC4">
        <w:rPr>
          <w:sz w:val="22"/>
        </w:rPr>
        <w:t>terapéuticas</w:t>
      </w:r>
      <w:r w:rsidRPr="00A33CC4">
        <w:rPr>
          <w:sz w:val="22"/>
        </w:rPr>
        <w:t xml:space="preserve"> de la ERC:</w:t>
      </w:r>
    </w:p>
    <w:p w:rsidR="00A33CC4" w:rsidRPr="009C0BA9" w:rsidRDefault="00A33CC4" w:rsidP="00A47314">
      <w:pPr>
        <w:pStyle w:val="Prrafodelista"/>
        <w:numPr>
          <w:ilvl w:val="0"/>
          <w:numId w:val="32"/>
        </w:numPr>
        <w:spacing w:after="120"/>
        <w:ind w:left="1843"/>
        <w:jc w:val="both"/>
        <w:rPr>
          <w:sz w:val="22"/>
        </w:rPr>
      </w:pPr>
      <w:r w:rsidRPr="009C0BA9">
        <w:rPr>
          <w:sz w:val="22"/>
        </w:rPr>
        <w:t>Tratamiento conservador de la enfermedad renal crónica.</w:t>
      </w:r>
    </w:p>
    <w:p w:rsidR="00A33CC4" w:rsidRPr="009C0BA9" w:rsidRDefault="00A33CC4" w:rsidP="00A47314">
      <w:pPr>
        <w:pStyle w:val="Prrafodelista"/>
        <w:numPr>
          <w:ilvl w:val="0"/>
          <w:numId w:val="32"/>
        </w:numPr>
        <w:spacing w:after="120"/>
        <w:ind w:left="1843"/>
        <w:jc w:val="both"/>
        <w:rPr>
          <w:sz w:val="22"/>
        </w:rPr>
      </w:pPr>
      <w:r w:rsidRPr="009C0BA9">
        <w:rPr>
          <w:sz w:val="22"/>
        </w:rPr>
        <w:t>Tratamiento de diálisis en sus variantes, peritoneal y hemodiálisis.</w:t>
      </w:r>
    </w:p>
    <w:p w:rsidR="00A33CC4" w:rsidRPr="009C0BA9" w:rsidRDefault="00A33CC4" w:rsidP="00A47314">
      <w:pPr>
        <w:pStyle w:val="Prrafodelista"/>
        <w:numPr>
          <w:ilvl w:val="0"/>
          <w:numId w:val="32"/>
        </w:numPr>
        <w:tabs>
          <w:tab w:val="left" w:pos="1701"/>
        </w:tabs>
        <w:spacing w:after="120"/>
        <w:ind w:left="1843"/>
        <w:jc w:val="both"/>
        <w:rPr>
          <w:sz w:val="22"/>
        </w:rPr>
      </w:pPr>
      <w:r w:rsidRPr="009C0BA9">
        <w:rPr>
          <w:sz w:val="22"/>
        </w:rPr>
        <w:t>Trasplante renal de donante vivo y de donante cadáver.</w:t>
      </w:r>
    </w:p>
    <w:p w:rsidR="00A33CC4" w:rsidRPr="009C0BA9" w:rsidRDefault="00A33CC4" w:rsidP="00A47314">
      <w:pPr>
        <w:pStyle w:val="Prrafodelista"/>
        <w:numPr>
          <w:ilvl w:val="0"/>
          <w:numId w:val="33"/>
        </w:numPr>
        <w:spacing w:after="120"/>
        <w:ind w:left="1418"/>
        <w:jc w:val="both"/>
        <w:rPr>
          <w:sz w:val="22"/>
        </w:rPr>
      </w:pPr>
      <w:r w:rsidRPr="009C0BA9">
        <w:rPr>
          <w:sz w:val="22"/>
        </w:rPr>
        <w:t>Valoración y control de los diferentes aspectos clínicos de los pacientes con ERC: anemia, alteraciones del metabolismo mineral y óseo, riesgo cardiovascular, etc.</w:t>
      </w:r>
    </w:p>
    <w:p w:rsidR="00A33CC4" w:rsidRPr="009C0BA9" w:rsidRDefault="00A33CC4" w:rsidP="00A47314">
      <w:pPr>
        <w:pStyle w:val="Prrafodelista"/>
        <w:numPr>
          <w:ilvl w:val="0"/>
          <w:numId w:val="33"/>
        </w:numPr>
        <w:spacing w:after="120"/>
        <w:ind w:left="1418"/>
        <w:jc w:val="both"/>
        <w:rPr>
          <w:sz w:val="22"/>
        </w:rPr>
      </w:pPr>
      <w:r w:rsidRPr="009C0BA9">
        <w:rPr>
          <w:sz w:val="22"/>
        </w:rPr>
        <w:t>La importancia de la Dieta en la ERC.</w:t>
      </w:r>
    </w:p>
    <w:p w:rsidR="00EA3BDB" w:rsidRPr="009C0BA9" w:rsidRDefault="00A33CC4" w:rsidP="00A47314">
      <w:pPr>
        <w:pStyle w:val="Prrafodelista"/>
        <w:numPr>
          <w:ilvl w:val="0"/>
          <w:numId w:val="33"/>
        </w:numPr>
        <w:spacing w:after="120"/>
        <w:ind w:left="1418"/>
        <w:jc w:val="both"/>
        <w:rPr>
          <w:sz w:val="22"/>
        </w:rPr>
      </w:pPr>
      <w:r w:rsidRPr="009C0BA9">
        <w:rPr>
          <w:sz w:val="22"/>
        </w:rPr>
        <w:t>Valoración de diferentes accesos vasculares para hemodiálisis: catéter permanente, fistula A-V.</w:t>
      </w:r>
    </w:p>
    <w:p w:rsidR="00304E63" w:rsidRDefault="00304E63" w:rsidP="007B06E3">
      <w:pPr>
        <w:jc w:val="both"/>
        <w:rPr>
          <w:sz w:val="22"/>
        </w:rPr>
      </w:pPr>
    </w:p>
    <w:p w:rsidR="00304E63" w:rsidRPr="004E3510" w:rsidRDefault="00304E63" w:rsidP="007B06E3">
      <w:pPr>
        <w:jc w:val="both"/>
        <w:rPr>
          <w:b/>
          <w:color w:val="0070C0"/>
          <w:sz w:val="22"/>
        </w:rPr>
      </w:pPr>
      <w:r w:rsidRPr="004E3510">
        <w:rPr>
          <w:b/>
          <w:color w:val="0070C0"/>
          <w:sz w:val="22"/>
        </w:rPr>
        <w:t>5.- Evaluación del MIR:</w:t>
      </w:r>
    </w:p>
    <w:p w:rsidR="00BC3B86" w:rsidRDefault="00BC3B86" w:rsidP="007B06E3">
      <w:pPr>
        <w:jc w:val="both"/>
        <w:rPr>
          <w:sz w:val="22"/>
        </w:rPr>
      </w:pPr>
      <w:r>
        <w:rPr>
          <w:sz w:val="22"/>
        </w:rPr>
        <w:t>La evaluación se realizará en base a los objetivos establecidos en el programa de formación de la especialidad, considerando tanto los conocimientos, como las habilidades en la valoración, estudio, diagnóstico, tratamiento de los diferentes procesos nefrológicos  de los pacientes</w:t>
      </w:r>
      <w:r w:rsidR="00BB0662">
        <w:rPr>
          <w:sz w:val="22"/>
        </w:rPr>
        <w:t>, así como la capacitación en la ejecución de las diferentes técnicas de la especialidad</w:t>
      </w:r>
      <w:r>
        <w:rPr>
          <w:sz w:val="22"/>
        </w:rPr>
        <w:t>. Para ello:</w:t>
      </w:r>
    </w:p>
    <w:p w:rsidR="00304E63" w:rsidRDefault="00BC3B86" w:rsidP="00A47314">
      <w:pPr>
        <w:pStyle w:val="Prrafodelista"/>
        <w:numPr>
          <w:ilvl w:val="0"/>
          <w:numId w:val="7"/>
        </w:numPr>
        <w:jc w:val="both"/>
        <w:rPr>
          <w:sz w:val="22"/>
        </w:rPr>
      </w:pPr>
      <w:r>
        <w:rPr>
          <w:sz w:val="22"/>
        </w:rPr>
        <w:t>S</w:t>
      </w:r>
      <w:r w:rsidRPr="00BC3B86">
        <w:rPr>
          <w:sz w:val="22"/>
        </w:rPr>
        <w:t xml:space="preserve">e recabará la puntuación </w:t>
      </w:r>
      <w:r w:rsidR="00BB0662">
        <w:rPr>
          <w:sz w:val="22"/>
        </w:rPr>
        <w:t xml:space="preserve">por el tutor al final de las </w:t>
      </w:r>
      <w:r w:rsidRPr="00BC3B86">
        <w:rPr>
          <w:sz w:val="22"/>
        </w:rPr>
        <w:t>correspondiente</w:t>
      </w:r>
      <w:r w:rsidR="00BB0662">
        <w:rPr>
          <w:sz w:val="22"/>
        </w:rPr>
        <w:t>s</w:t>
      </w:r>
      <w:r>
        <w:rPr>
          <w:sz w:val="22"/>
        </w:rPr>
        <w:t xml:space="preserve"> rotaciones</w:t>
      </w:r>
      <w:r w:rsidR="00BB0662">
        <w:rPr>
          <w:sz w:val="22"/>
        </w:rPr>
        <w:t>, que deberá incluir la actuación del MIR ante un paciente  real</w:t>
      </w:r>
    </w:p>
    <w:p w:rsidR="00BB0662" w:rsidRDefault="00BB0662" w:rsidP="00A47314">
      <w:pPr>
        <w:pStyle w:val="Prrafodelista"/>
        <w:numPr>
          <w:ilvl w:val="0"/>
          <w:numId w:val="7"/>
        </w:numPr>
        <w:jc w:val="both"/>
        <w:rPr>
          <w:sz w:val="22"/>
        </w:rPr>
      </w:pPr>
      <w:r>
        <w:rPr>
          <w:sz w:val="22"/>
        </w:rPr>
        <w:t xml:space="preserve">Se realizará un examen anual al final de cada año MIR, personalizado y adaptado a los conocimientos y objetivos a alcanzar para ese año. Este examen incluirá preguntas cortas y 1 caso clínico para desarrollar </w:t>
      </w:r>
      <w:r w:rsidR="004E3510">
        <w:rPr>
          <w:sz w:val="22"/>
        </w:rPr>
        <w:t>orientación diagnostica, diagnóstico diferencial y opciones de tratamiento</w:t>
      </w:r>
    </w:p>
    <w:p w:rsidR="004E3510" w:rsidRDefault="004E3510" w:rsidP="00A47314">
      <w:pPr>
        <w:pStyle w:val="Prrafodelista"/>
        <w:numPr>
          <w:ilvl w:val="0"/>
          <w:numId w:val="7"/>
        </w:numPr>
        <w:jc w:val="both"/>
        <w:rPr>
          <w:sz w:val="22"/>
        </w:rPr>
      </w:pPr>
      <w:r w:rsidRPr="004E3510">
        <w:rPr>
          <w:sz w:val="22"/>
        </w:rPr>
        <w:t>Se analizará todos los aspectos recabados en las diferentes tutorías</w:t>
      </w:r>
    </w:p>
    <w:p w:rsidR="004E3510" w:rsidRPr="004E3510" w:rsidRDefault="004E3510" w:rsidP="00A47314">
      <w:pPr>
        <w:pStyle w:val="Prrafodelista"/>
        <w:numPr>
          <w:ilvl w:val="0"/>
          <w:numId w:val="7"/>
        </w:numPr>
        <w:jc w:val="both"/>
        <w:rPr>
          <w:sz w:val="22"/>
        </w:rPr>
      </w:pPr>
      <w:r>
        <w:rPr>
          <w:sz w:val="22"/>
        </w:rPr>
        <w:t xml:space="preserve">Se valorará positivamente actividades de investigación, participación en  reuniones científicas y congresos </w:t>
      </w:r>
    </w:p>
    <w:p w:rsidR="004E3510" w:rsidRDefault="004E3510" w:rsidP="00A47314">
      <w:pPr>
        <w:pStyle w:val="Prrafodelista"/>
        <w:numPr>
          <w:ilvl w:val="0"/>
          <w:numId w:val="7"/>
        </w:numPr>
        <w:jc w:val="both"/>
        <w:rPr>
          <w:sz w:val="22"/>
        </w:rPr>
      </w:pPr>
      <w:r w:rsidRPr="004E3510">
        <w:rPr>
          <w:sz w:val="22"/>
        </w:rPr>
        <w:t xml:space="preserve">Se tendrá en cuenta otros valores como profesional médico como son empatía, humanidad, comunicación, capacidad de trabajo en equipo, implicación, iniciativa etc. </w:t>
      </w:r>
    </w:p>
    <w:p w:rsidR="00BF00C6" w:rsidRDefault="00BF00C6" w:rsidP="007B06E3">
      <w:pPr>
        <w:pStyle w:val="Prrafodelista"/>
        <w:ind w:left="0"/>
        <w:jc w:val="both"/>
        <w:rPr>
          <w:sz w:val="22"/>
        </w:rPr>
      </w:pPr>
    </w:p>
    <w:p w:rsidR="00BF00C6" w:rsidRDefault="00BF00C6" w:rsidP="007B06E3">
      <w:pPr>
        <w:pStyle w:val="Prrafodelista"/>
        <w:ind w:left="0"/>
        <w:jc w:val="both"/>
        <w:rPr>
          <w:sz w:val="22"/>
        </w:rPr>
      </w:pPr>
    </w:p>
    <w:p w:rsidR="00BF00C6" w:rsidRPr="004E3510" w:rsidRDefault="00BF00C6" w:rsidP="007B06E3">
      <w:pPr>
        <w:pStyle w:val="Prrafodelista"/>
        <w:ind w:left="0"/>
        <w:jc w:val="both"/>
        <w:rPr>
          <w:sz w:val="22"/>
        </w:rPr>
      </w:pPr>
      <w:r>
        <w:rPr>
          <w:sz w:val="22"/>
        </w:rPr>
        <w:t xml:space="preserve">La formación de futuros profesionales especialistas en Nefrología es un compromiso de enorme responsabilidad que adquirimos como servicio docente con la sociedad. Esto nos obliga potenciar en cada MIR sus máximas capacidades </w:t>
      </w:r>
      <w:r w:rsidR="002920B1">
        <w:rPr>
          <w:sz w:val="22"/>
        </w:rPr>
        <w:t>y orientarle hacia la excelencia como profesional de la medicina y especialista en Nefrologia</w:t>
      </w:r>
    </w:p>
    <w:sectPr w:rsidR="00BF00C6" w:rsidRPr="004E35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0.9pt;height:10.9pt" o:bullet="t">
        <v:imagedata r:id="rId1" o:title="msoB010"/>
      </v:shape>
    </w:pict>
  </w:numPicBullet>
  <w:abstractNum w:abstractNumId="0">
    <w:nsid w:val="046D0100"/>
    <w:multiLevelType w:val="hybridMultilevel"/>
    <w:tmpl w:val="02B65B40"/>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591E80"/>
    <w:multiLevelType w:val="hybridMultilevel"/>
    <w:tmpl w:val="F0021B7A"/>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700C7"/>
    <w:multiLevelType w:val="hybridMultilevel"/>
    <w:tmpl w:val="104A4E6C"/>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
    <w:nsid w:val="0AEF13BA"/>
    <w:multiLevelType w:val="hybridMultilevel"/>
    <w:tmpl w:val="DCE27C7A"/>
    <w:lvl w:ilvl="0" w:tplc="CD8E7D4C">
      <w:start w:val="1"/>
      <w:numFmt w:val="bullet"/>
      <w:lvlText w:val=""/>
      <w:lvlJc w:val="left"/>
      <w:pPr>
        <w:ind w:left="937" w:hanging="360"/>
      </w:pPr>
      <w:rPr>
        <w:rFonts w:ascii="Symbol" w:hAnsi="Symbol" w:hint="default"/>
        <w:color w:val="auto"/>
        <w:sz w:val="20"/>
        <w:u w:color="0070C0"/>
      </w:rPr>
    </w:lvl>
    <w:lvl w:ilvl="1" w:tplc="0C0A0003" w:tentative="1">
      <w:start w:val="1"/>
      <w:numFmt w:val="bullet"/>
      <w:lvlText w:val="o"/>
      <w:lvlJc w:val="left"/>
      <w:pPr>
        <w:ind w:left="1657" w:hanging="360"/>
      </w:pPr>
      <w:rPr>
        <w:rFonts w:ascii="Courier New" w:hAnsi="Courier New" w:cs="Courier New" w:hint="default"/>
      </w:rPr>
    </w:lvl>
    <w:lvl w:ilvl="2" w:tplc="0C0A0005" w:tentative="1">
      <w:start w:val="1"/>
      <w:numFmt w:val="bullet"/>
      <w:lvlText w:val=""/>
      <w:lvlJc w:val="left"/>
      <w:pPr>
        <w:ind w:left="2377" w:hanging="360"/>
      </w:pPr>
      <w:rPr>
        <w:rFonts w:ascii="Wingdings" w:hAnsi="Wingdings" w:hint="default"/>
      </w:rPr>
    </w:lvl>
    <w:lvl w:ilvl="3" w:tplc="0C0A0001" w:tentative="1">
      <w:start w:val="1"/>
      <w:numFmt w:val="bullet"/>
      <w:lvlText w:val=""/>
      <w:lvlJc w:val="left"/>
      <w:pPr>
        <w:ind w:left="3097" w:hanging="360"/>
      </w:pPr>
      <w:rPr>
        <w:rFonts w:ascii="Symbol" w:hAnsi="Symbol" w:hint="default"/>
      </w:rPr>
    </w:lvl>
    <w:lvl w:ilvl="4" w:tplc="0C0A0003" w:tentative="1">
      <w:start w:val="1"/>
      <w:numFmt w:val="bullet"/>
      <w:lvlText w:val="o"/>
      <w:lvlJc w:val="left"/>
      <w:pPr>
        <w:ind w:left="3817" w:hanging="360"/>
      </w:pPr>
      <w:rPr>
        <w:rFonts w:ascii="Courier New" w:hAnsi="Courier New" w:cs="Courier New" w:hint="default"/>
      </w:rPr>
    </w:lvl>
    <w:lvl w:ilvl="5" w:tplc="0C0A0005" w:tentative="1">
      <w:start w:val="1"/>
      <w:numFmt w:val="bullet"/>
      <w:lvlText w:val=""/>
      <w:lvlJc w:val="left"/>
      <w:pPr>
        <w:ind w:left="4537" w:hanging="360"/>
      </w:pPr>
      <w:rPr>
        <w:rFonts w:ascii="Wingdings" w:hAnsi="Wingdings" w:hint="default"/>
      </w:rPr>
    </w:lvl>
    <w:lvl w:ilvl="6" w:tplc="0C0A0001" w:tentative="1">
      <w:start w:val="1"/>
      <w:numFmt w:val="bullet"/>
      <w:lvlText w:val=""/>
      <w:lvlJc w:val="left"/>
      <w:pPr>
        <w:ind w:left="5257" w:hanging="360"/>
      </w:pPr>
      <w:rPr>
        <w:rFonts w:ascii="Symbol" w:hAnsi="Symbol" w:hint="default"/>
      </w:rPr>
    </w:lvl>
    <w:lvl w:ilvl="7" w:tplc="0C0A0003" w:tentative="1">
      <w:start w:val="1"/>
      <w:numFmt w:val="bullet"/>
      <w:lvlText w:val="o"/>
      <w:lvlJc w:val="left"/>
      <w:pPr>
        <w:ind w:left="5977" w:hanging="360"/>
      </w:pPr>
      <w:rPr>
        <w:rFonts w:ascii="Courier New" w:hAnsi="Courier New" w:cs="Courier New" w:hint="default"/>
      </w:rPr>
    </w:lvl>
    <w:lvl w:ilvl="8" w:tplc="0C0A0005" w:tentative="1">
      <w:start w:val="1"/>
      <w:numFmt w:val="bullet"/>
      <w:lvlText w:val=""/>
      <w:lvlJc w:val="left"/>
      <w:pPr>
        <w:ind w:left="6697" w:hanging="360"/>
      </w:pPr>
      <w:rPr>
        <w:rFonts w:ascii="Wingdings" w:hAnsi="Wingdings" w:hint="default"/>
      </w:rPr>
    </w:lvl>
  </w:abstractNum>
  <w:abstractNum w:abstractNumId="4">
    <w:nsid w:val="0BA15211"/>
    <w:multiLevelType w:val="hybridMultilevel"/>
    <w:tmpl w:val="140C991C"/>
    <w:lvl w:ilvl="0" w:tplc="4616339E">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8D0D34"/>
    <w:multiLevelType w:val="hybridMultilevel"/>
    <w:tmpl w:val="8F682474"/>
    <w:lvl w:ilvl="0" w:tplc="4616339E">
      <w:start w:val="1"/>
      <w:numFmt w:val="bullet"/>
      <w:lvlText w:val=""/>
      <w:lvlJc w:val="left"/>
      <w:pPr>
        <w:ind w:left="1713" w:hanging="360"/>
      </w:pPr>
      <w:rPr>
        <w:rFonts w:ascii="Symbol" w:hAnsi="Symbol" w:hint="default"/>
      </w:rPr>
    </w:lvl>
    <w:lvl w:ilvl="1" w:tplc="12FA6772">
      <w:start w:val="1"/>
      <w:numFmt w:val="bullet"/>
      <w:lvlText w:val="o"/>
      <w:lvlJc w:val="left"/>
      <w:pPr>
        <w:ind w:left="2433" w:hanging="360"/>
      </w:pPr>
      <w:rPr>
        <w:rFonts w:ascii="Courier New" w:hAnsi="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
    <w:nsid w:val="171C3AE3"/>
    <w:multiLevelType w:val="hybridMultilevel"/>
    <w:tmpl w:val="0F2A11E4"/>
    <w:lvl w:ilvl="0" w:tplc="4616339E">
      <w:start w:val="1"/>
      <w:numFmt w:val="bullet"/>
      <w:lvlText w:val=""/>
      <w:lvlJc w:val="left"/>
      <w:pPr>
        <w:ind w:left="1713" w:hanging="360"/>
      </w:pPr>
      <w:rPr>
        <w:rFonts w:ascii="Symbol" w:hAnsi="Symbol" w:hint="default"/>
      </w:rPr>
    </w:lvl>
    <w:lvl w:ilvl="1" w:tplc="CFE88C9C">
      <w:start w:val="6"/>
      <w:numFmt w:val="bullet"/>
      <w:lvlText w:val="-"/>
      <w:lvlJc w:val="left"/>
      <w:pPr>
        <w:ind w:left="2433" w:hanging="360"/>
      </w:pPr>
      <w:rPr>
        <w:rFonts w:ascii="Verdana" w:eastAsiaTheme="minorHAnsi" w:hAnsi="Verdana" w:cstheme="minorBidi"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
    <w:nsid w:val="17723496"/>
    <w:multiLevelType w:val="hybridMultilevel"/>
    <w:tmpl w:val="1AD60AD0"/>
    <w:lvl w:ilvl="0" w:tplc="0C0A0007">
      <w:start w:val="1"/>
      <w:numFmt w:val="bullet"/>
      <w:lvlText w:val=""/>
      <w:lvlPicBulletId w:val="0"/>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8">
    <w:nsid w:val="187E3D6F"/>
    <w:multiLevelType w:val="hybridMultilevel"/>
    <w:tmpl w:val="2BDCDF3A"/>
    <w:lvl w:ilvl="0" w:tplc="CD8E7D4C">
      <w:start w:val="1"/>
      <w:numFmt w:val="bullet"/>
      <w:lvlText w:val=""/>
      <w:lvlJc w:val="left"/>
      <w:pPr>
        <w:ind w:left="720" w:hanging="360"/>
      </w:pPr>
      <w:rPr>
        <w:rFonts w:ascii="Symbol" w:hAnsi="Symbol" w:hint="default"/>
        <w:color w:val="auto"/>
        <w:sz w:val="20"/>
        <w:u w:color="0070C0"/>
      </w:rPr>
    </w:lvl>
    <w:lvl w:ilvl="1" w:tplc="4802FBFA">
      <w:start w:val="6"/>
      <w:numFmt w:val="bullet"/>
      <w:lvlText w:val="•"/>
      <w:lvlJc w:val="left"/>
      <w:pPr>
        <w:ind w:left="1500" w:hanging="420"/>
      </w:pPr>
      <w:rPr>
        <w:rFonts w:ascii="Verdana" w:eastAsiaTheme="minorHAnsi" w:hAnsi="Verdana"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A70656"/>
    <w:multiLevelType w:val="hybridMultilevel"/>
    <w:tmpl w:val="A2A663BA"/>
    <w:lvl w:ilvl="0" w:tplc="4616339E">
      <w:start w:val="1"/>
      <w:numFmt w:val="bullet"/>
      <w:lvlText w:val=""/>
      <w:lvlJc w:val="left"/>
      <w:pPr>
        <w:ind w:left="1713" w:hanging="360"/>
      </w:pPr>
      <w:rPr>
        <w:rFonts w:ascii="Symbol" w:hAnsi="Symbol" w:hint="default"/>
      </w:rPr>
    </w:lvl>
    <w:lvl w:ilvl="1" w:tplc="12FA6772">
      <w:start w:val="1"/>
      <w:numFmt w:val="bullet"/>
      <w:lvlText w:val="o"/>
      <w:lvlJc w:val="left"/>
      <w:pPr>
        <w:ind w:left="2433" w:hanging="360"/>
      </w:pPr>
      <w:rPr>
        <w:rFonts w:ascii="Courier New" w:hAnsi="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nsid w:val="1C27427C"/>
    <w:multiLevelType w:val="hybridMultilevel"/>
    <w:tmpl w:val="926E1FF4"/>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nsid w:val="1FA95A9A"/>
    <w:multiLevelType w:val="hybridMultilevel"/>
    <w:tmpl w:val="2E143F58"/>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nsid w:val="23D00E49"/>
    <w:multiLevelType w:val="hybridMultilevel"/>
    <w:tmpl w:val="7A86C86C"/>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8CD07E6"/>
    <w:multiLevelType w:val="hybridMultilevel"/>
    <w:tmpl w:val="08FC2FB8"/>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5149B4"/>
    <w:multiLevelType w:val="hybridMultilevel"/>
    <w:tmpl w:val="83FCDA7C"/>
    <w:lvl w:ilvl="0" w:tplc="0C0A0007">
      <w:start w:val="1"/>
      <w:numFmt w:val="bullet"/>
      <w:lvlText w:val=""/>
      <w:lvlPicBulletId w:val="0"/>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5">
    <w:nsid w:val="2F49319F"/>
    <w:multiLevelType w:val="hybridMultilevel"/>
    <w:tmpl w:val="E07C8730"/>
    <w:lvl w:ilvl="0" w:tplc="4616339E">
      <w:start w:val="1"/>
      <w:numFmt w:val="bullet"/>
      <w:lvlText w:val=""/>
      <w:lvlJc w:val="left"/>
      <w:pPr>
        <w:ind w:left="1713" w:hanging="360"/>
      </w:pPr>
      <w:rPr>
        <w:rFonts w:ascii="Symbol" w:hAnsi="Symbol" w:hint="default"/>
      </w:rPr>
    </w:lvl>
    <w:lvl w:ilvl="1" w:tplc="12FA6772">
      <w:start w:val="1"/>
      <w:numFmt w:val="bullet"/>
      <w:lvlText w:val="o"/>
      <w:lvlJc w:val="left"/>
      <w:pPr>
        <w:ind w:left="2433" w:hanging="360"/>
      </w:pPr>
      <w:rPr>
        <w:rFonts w:ascii="Courier New" w:hAnsi="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
    <w:nsid w:val="2F8710C7"/>
    <w:multiLevelType w:val="hybridMultilevel"/>
    <w:tmpl w:val="86C22CA6"/>
    <w:lvl w:ilvl="0" w:tplc="12FA6772">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52D3581"/>
    <w:multiLevelType w:val="hybridMultilevel"/>
    <w:tmpl w:val="A61CFAF4"/>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8">
    <w:nsid w:val="37AC7C1A"/>
    <w:multiLevelType w:val="hybridMultilevel"/>
    <w:tmpl w:val="3886FEFE"/>
    <w:lvl w:ilvl="0" w:tplc="0C0A0007">
      <w:start w:val="1"/>
      <w:numFmt w:val="bullet"/>
      <w:lvlText w:val=""/>
      <w:lvlPicBulletId w:val="0"/>
      <w:lvlJc w:val="left"/>
      <w:pPr>
        <w:ind w:left="1440" w:hanging="360"/>
      </w:pPr>
      <w:rPr>
        <w:rFonts w:ascii="Symbol" w:hAnsi="Symbol" w:hint="default"/>
      </w:rPr>
    </w:lvl>
    <w:lvl w:ilvl="1" w:tplc="1EAC1462">
      <w:numFmt w:val="bullet"/>
      <w:lvlText w:val="-"/>
      <w:lvlJc w:val="left"/>
      <w:pPr>
        <w:ind w:left="2160" w:hanging="360"/>
      </w:pPr>
      <w:rPr>
        <w:rFonts w:ascii="Verdana" w:eastAsiaTheme="minorHAnsi" w:hAnsi="Verdana" w:cstheme="minorBidi"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8611672"/>
    <w:multiLevelType w:val="hybridMultilevel"/>
    <w:tmpl w:val="A26C7B8C"/>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0">
    <w:nsid w:val="3E562A4B"/>
    <w:multiLevelType w:val="hybridMultilevel"/>
    <w:tmpl w:val="4FFE5A58"/>
    <w:lvl w:ilvl="0" w:tplc="12FA6772">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30454C"/>
    <w:multiLevelType w:val="hybridMultilevel"/>
    <w:tmpl w:val="5C9EA5F6"/>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6AA1A7B"/>
    <w:multiLevelType w:val="hybridMultilevel"/>
    <w:tmpl w:val="4EC42442"/>
    <w:lvl w:ilvl="0" w:tplc="0C0A0007">
      <w:start w:val="1"/>
      <w:numFmt w:val="bullet"/>
      <w:lvlText w:val=""/>
      <w:lvlPicBulletId w:val="0"/>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23">
    <w:nsid w:val="49922C61"/>
    <w:multiLevelType w:val="hybridMultilevel"/>
    <w:tmpl w:val="5E8A708C"/>
    <w:lvl w:ilvl="0" w:tplc="4616339E">
      <w:start w:val="1"/>
      <w:numFmt w:val="bullet"/>
      <w:lvlText w:val=""/>
      <w:lvlJc w:val="left"/>
      <w:pPr>
        <w:ind w:left="1713" w:hanging="360"/>
      </w:pPr>
      <w:rPr>
        <w:rFonts w:ascii="Symbol" w:hAnsi="Symbol" w:hint="default"/>
      </w:rPr>
    </w:lvl>
    <w:lvl w:ilvl="1" w:tplc="4616339E">
      <w:start w:val="1"/>
      <w:numFmt w:val="bullet"/>
      <w:lvlText w:val=""/>
      <w:lvlJc w:val="left"/>
      <w:pPr>
        <w:ind w:left="2433" w:hanging="360"/>
      </w:pPr>
      <w:rPr>
        <w:rFonts w:ascii="Symbol" w:hAnsi="Symbol"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4">
    <w:nsid w:val="4C841B41"/>
    <w:multiLevelType w:val="hybridMultilevel"/>
    <w:tmpl w:val="9C086A7C"/>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5">
    <w:nsid w:val="4E5E2FEE"/>
    <w:multiLevelType w:val="hybridMultilevel"/>
    <w:tmpl w:val="01149AB6"/>
    <w:lvl w:ilvl="0" w:tplc="461633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CE50B5"/>
    <w:multiLevelType w:val="hybridMultilevel"/>
    <w:tmpl w:val="FB9071A4"/>
    <w:lvl w:ilvl="0" w:tplc="461633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026198F"/>
    <w:multiLevelType w:val="hybridMultilevel"/>
    <w:tmpl w:val="8D9C044E"/>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8">
    <w:nsid w:val="502842BD"/>
    <w:multiLevelType w:val="hybridMultilevel"/>
    <w:tmpl w:val="16868A42"/>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9">
    <w:nsid w:val="517E1863"/>
    <w:multiLevelType w:val="hybridMultilevel"/>
    <w:tmpl w:val="DC30A5BC"/>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1B378DA"/>
    <w:multiLevelType w:val="hybridMultilevel"/>
    <w:tmpl w:val="1F4611B8"/>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1">
    <w:nsid w:val="52D4518E"/>
    <w:multiLevelType w:val="hybridMultilevel"/>
    <w:tmpl w:val="E3D88CB0"/>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9206378"/>
    <w:multiLevelType w:val="hybridMultilevel"/>
    <w:tmpl w:val="3152820E"/>
    <w:lvl w:ilvl="0" w:tplc="4616339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5AC87630"/>
    <w:multiLevelType w:val="hybridMultilevel"/>
    <w:tmpl w:val="A2DE9A62"/>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4">
    <w:nsid w:val="5B2A2174"/>
    <w:multiLevelType w:val="hybridMultilevel"/>
    <w:tmpl w:val="1354D5A4"/>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5">
    <w:nsid w:val="5F3070ED"/>
    <w:multiLevelType w:val="hybridMultilevel"/>
    <w:tmpl w:val="AED2388E"/>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6C615AA"/>
    <w:multiLevelType w:val="hybridMultilevel"/>
    <w:tmpl w:val="A060EC56"/>
    <w:lvl w:ilvl="0" w:tplc="4616339E">
      <w:start w:val="1"/>
      <w:numFmt w:val="bullet"/>
      <w:lvlText w:val=""/>
      <w:lvlJc w:val="left"/>
      <w:pPr>
        <w:ind w:left="1713" w:hanging="360"/>
      </w:pPr>
      <w:rPr>
        <w:rFonts w:ascii="Symbol" w:hAnsi="Symbol" w:hint="default"/>
      </w:rPr>
    </w:lvl>
    <w:lvl w:ilvl="1" w:tplc="12FA6772">
      <w:start w:val="1"/>
      <w:numFmt w:val="bullet"/>
      <w:lvlText w:val="o"/>
      <w:lvlJc w:val="left"/>
      <w:pPr>
        <w:ind w:left="2433" w:hanging="360"/>
      </w:pPr>
      <w:rPr>
        <w:rFonts w:ascii="Courier New" w:hAnsi="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7">
    <w:nsid w:val="67324968"/>
    <w:multiLevelType w:val="hybridMultilevel"/>
    <w:tmpl w:val="B5FE4978"/>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501A73"/>
    <w:multiLevelType w:val="hybridMultilevel"/>
    <w:tmpl w:val="A8266082"/>
    <w:lvl w:ilvl="0" w:tplc="4616339E">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9">
    <w:nsid w:val="74287FF3"/>
    <w:multiLevelType w:val="hybridMultilevel"/>
    <w:tmpl w:val="CB3C4E96"/>
    <w:lvl w:ilvl="0" w:tplc="461633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EE038E"/>
    <w:multiLevelType w:val="hybridMultilevel"/>
    <w:tmpl w:val="1FD822E0"/>
    <w:lvl w:ilvl="0" w:tplc="4616339E">
      <w:start w:val="1"/>
      <w:numFmt w:val="bullet"/>
      <w:lvlText w:val=""/>
      <w:lvlJc w:val="left"/>
      <w:pPr>
        <w:ind w:left="1713" w:hanging="360"/>
      </w:pPr>
      <w:rPr>
        <w:rFonts w:ascii="Symbol" w:hAnsi="Symbol" w:hint="default"/>
      </w:rPr>
    </w:lvl>
    <w:lvl w:ilvl="1" w:tplc="12FA6772">
      <w:start w:val="1"/>
      <w:numFmt w:val="bullet"/>
      <w:lvlText w:val="o"/>
      <w:lvlJc w:val="left"/>
      <w:pPr>
        <w:ind w:left="2433" w:hanging="360"/>
      </w:pPr>
      <w:rPr>
        <w:rFonts w:ascii="Courier New" w:hAnsi="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1">
    <w:nsid w:val="77B078F3"/>
    <w:multiLevelType w:val="hybridMultilevel"/>
    <w:tmpl w:val="A3B61F3A"/>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DD52534"/>
    <w:multiLevelType w:val="hybridMultilevel"/>
    <w:tmpl w:val="DD4AD8B6"/>
    <w:lvl w:ilvl="0" w:tplc="CD8E7D4C">
      <w:start w:val="1"/>
      <w:numFmt w:val="bullet"/>
      <w:lvlText w:val=""/>
      <w:lvlJc w:val="left"/>
      <w:pPr>
        <w:ind w:left="720" w:hanging="360"/>
      </w:pPr>
      <w:rPr>
        <w:rFonts w:ascii="Symbol" w:hAnsi="Symbol" w:hint="default"/>
        <w:color w:val="auto"/>
        <w:sz w:val="20"/>
        <w:u w:color="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FA24738"/>
    <w:multiLevelType w:val="hybridMultilevel"/>
    <w:tmpl w:val="DD6E6EDC"/>
    <w:lvl w:ilvl="0" w:tplc="4616339E">
      <w:start w:val="1"/>
      <w:numFmt w:val="bullet"/>
      <w:lvlText w:val=""/>
      <w:lvlJc w:val="left"/>
      <w:pPr>
        <w:ind w:left="720" w:hanging="360"/>
      </w:pPr>
      <w:rPr>
        <w:rFonts w:ascii="Symbol" w:hAnsi="Symbol" w:hint="default"/>
      </w:rPr>
    </w:lvl>
    <w:lvl w:ilvl="1" w:tplc="4616339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12"/>
  </w:num>
  <w:num w:numId="4">
    <w:abstractNumId w:val="3"/>
  </w:num>
  <w:num w:numId="5">
    <w:abstractNumId w:val="21"/>
  </w:num>
  <w:num w:numId="6">
    <w:abstractNumId w:val="8"/>
  </w:num>
  <w:num w:numId="7">
    <w:abstractNumId w:val="31"/>
  </w:num>
  <w:num w:numId="8">
    <w:abstractNumId w:val="39"/>
  </w:num>
  <w:num w:numId="9">
    <w:abstractNumId w:val="19"/>
  </w:num>
  <w:num w:numId="10">
    <w:abstractNumId w:val="24"/>
  </w:num>
  <w:num w:numId="11">
    <w:abstractNumId w:val="2"/>
  </w:num>
  <w:num w:numId="12">
    <w:abstractNumId w:val="28"/>
  </w:num>
  <w:num w:numId="13">
    <w:abstractNumId w:val="11"/>
  </w:num>
  <w:num w:numId="14">
    <w:abstractNumId w:val="34"/>
  </w:num>
  <w:num w:numId="15">
    <w:abstractNumId w:val="33"/>
  </w:num>
  <w:num w:numId="16">
    <w:abstractNumId w:val="23"/>
  </w:num>
  <w:num w:numId="17">
    <w:abstractNumId w:val="41"/>
  </w:num>
  <w:num w:numId="18">
    <w:abstractNumId w:val="30"/>
  </w:num>
  <w:num w:numId="19">
    <w:abstractNumId w:val="27"/>
  </w:num>
  <w:num w:numId="20">
    <w:abstractNumId w:val="10"/>
  </w:num>
  <w:num w:numId="21">
    <w:abstractNumId w:val="38"/>
  </w:num>
  <w:num w:numId="22">
    <w:abstractNumId w:val="6"/>
  </w:num>
  <w:num w:numId="23">
    <w:abstractNumId w:val="20"/>
  </w:num>
  <w:num w:numId="24">
    <w:abstractNumId w:val="5"/>
  </w:num>
  <w:num w:numId="25">
    <w:abstractNumId w:val="9"/>
  </w:num>
  <w:num w:numId="26">
    <w:abstractNumId w:val="40"/>
  </w:num>
  <w:num w:numId="27">
    <w:abstractNumId w:val="15"/>
  </w:num>
  <w:num w:numId="28">
    <w:abstractNumId w:val="36"/>
  </w:num>
  <w:num w:numId="29">
    <w:abstractNumId w:val="0"/>
  </w:num>
  <w:num w:numId="30">
    <w:abstractNumId w:val="25"/>
  </w:num>
  <w:num w:numId="31">
    <w:abstractNumId w:val="4"/>
  </w:num>
  <w:num w:numId="32">
    <w:abstractNumId w:val="16"/>
  </w:num>
  <w:num w:numId="33">
    <w:abstractNumId w:val="26"/>
  </w:num>
  <w:num w:numId="34">
    <w:abstractNumId w:val="17"/>
  </w:num>
  <w:num w:numId="35">
    <w:abstractNumId w:val="42"/>
  </w:num>
  <w:num w:numId="36">
    <w:abstractNumId w:val="18"/>
  </w:num>
  <w:num w:numId="37">
    <w:abstractNumId w:val="35"/>
  </w:num>
  <w:num w:numId="38">
    <w:abstractNumId w:val="43"/>
  </w:num>
  <w:num w:numId="39">
    <w:abstractNumId w:val="29"/>
  </w:num>
  <w:num w:numId="40">
    <w:abstractNumId w:val="32"/>
  </w:num>
  <w:num w:numId="41">
    <w:abstractNumId w:val="7"/>
  </w:num>
  <w:num w:numId="42">
    <w:abstractNumId w:val="22"/>
  </w:num>
  <w:num w:numId="43">
    <w:abstractNumId w:val="14"/>
  </w:num>
  <w:num w:numId="4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F4"/>
    <w:rsid w:val="00152D50"/>
    <w:rsid w:val="00171B98"/>
    <w:rsid w:val="0023191F"/>
    <w:rsid w:val="002920B1"/>
    <w:rsid w:val="002F0C2B"/>
    <w:rsid w:val="00304E63"/>
    <w:rsid w:val="004E3510"/>
    <w:rsid w:val="00540091"/>
    <w:rsid w:val="00541C95"/>
    <w:rsid w:val="00647790"/>
    <w:rsid w:val="007B06E3"/>
    <w:rsid w:val="007F079C"/>
    <w:rsid w:val="00861142"/>
    <w:rsid w:val="00863BD7"/>
    <w:rsid w:val="008C51B4"/>
    <w:rsid w:val="00971AF7"/>
    <w:rsid w:val="00993973"/>
    <w:rsid w:val="009C0BA9"/>
    <w:rsid w:val="009C53DE"/>
    <w:rsid w:val="00A063C3"/>
    <w:rsid w:val="00A33CC4"/>
    <w:rsid w:val="00A47314"/>
    <w:rsid w:val="00A5099A"/>
    <w:rsid w:val="00A82DCC"/>
    <w:rsid w:val="00AD0357"/>
    <w:rsid w:val="00B01061"/>
    <w:rsid w:val="00BB0662"/>
    <w:rsid w:val="00BC3B86"/>
    <w:rsid w:val="00BF00C6"/>
    <w:rsid w:val="00C570BE"/>
    <w:rsid w:val="00CA059A"/>
    <w:rsid w:val="00CE3668"/>
    <w:rsid w:val="00D52F88"/>
    <w:rsid w:val="00E01CF4"/>
    <w:rsid w:val="00E02065"/>
    <w:rsid w:val="00E84AEF"/>
    <w:rsid w:val="00EA3BDB"/>
    <w:rsid w:val="00F5645D"/>
    <w:rsid w:val="00FC5B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CF4"/>
    <w:pPr>
      <w:ind w:left="720"/>
      <w:contextualSpacing/>
    </w:pPr>
  </w:style>
  <w:style w:type="paragraph" w:styleId="Textodeglobo">
    <w:name w:val="Balloon Text"/>
    <w:basedOn w:val="Normal"/>
    <w:link w:val="TextodegloboCar"/>
    <w:uiPriority w:val="99"/>
    <w:semiHidden/>
    <w:unhideWhenUsed/>
    <w:rsid w:val="004E3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CF4"/>
    <w:pPr>
      <w:ind w:left="720"/>
      <w:contextualSpacing/>
    </w:pPr>
  </w:style>
  <w:style w:type="paragraph" w:styleId="Textodeglobo">
    <w:name w:val="Balloon Text"/>
    <w:basedOn w:val="Normal"/>
    <w:link w:val="TextodegloboCar"/>
    <w:uiPriority w:val="99"/>
    <w:semiHidden/>
    <w:unhideWhenUsed/>
    <w:rsid w:val="004E3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3597</Words>
  <Characters>19785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5</cp:revision>
  <cp:lastPrinted>2019-08-20T07:47:00Z</cp:lastPrinted>
  <dcterms:created xsi:type="dcterms:W3CDTF">2020-09-18T17:44:00Z</dcterms:created>
  <dcterms:modified xsi:type="dcterms:W3CDTF">2020-09-23T19:34:00Z</dcterms:modified>
</cp:coreProperties>
</file>