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CC2C9A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CC2C9A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CC2C9A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6D7764" w:rsidRPr="006D7764">
        <w:rPr>
          <w:rFonts w:ascii="Calibri" w:hAnsi="Calibri"/>
          <w:b/>
          <w:highlight w:val="yellow"/>
        </w:rPr>
        <w:t>TRIQUINOSIS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6D7764" w:rsidRPr="00142242" w:rsidRDefault="006D7764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151F99">
        <w:rPr>
          <w:rFonts w:ascii="Calibri" w:hAnsi="Calibri"/>
          <w:sz w:val="22"/>
          <w:szCs w:val="22"/>
          <w:lang w:val="es-ES_tradnl"/>
        </w:rPr>
      </w:r>
      <w:r w:rsidR="00151F99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6D7764" w:rsidRPr="006D7764" w:rsidRDefault="006D7764" w:rsidP="006D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DATOS DE LA ENFERMEDAD</w:t>
      </w:r>
    </w:p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Fecha del caso</w:t>
      </w:r>
      <w:r w:rsidRPr="006D7764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6D7764">
        <w:rPr>
          <w:rFonts w:ascii="Calibri" w:hAnsi="Calibri"/>
          <w:b/>
          <w:sz w:val="22"/>
          <w:szCs w:val="22"/>
        </w:rPr>
        <w:t>:</w:t>
      </w:r>
      <w:r w:rsidRPr="006D776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lastRenderedPageBreak/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6D7764">
        <w:rPr>
          <w:rFonts w:ascii="Calibri" w:hAnsi="Calibri"/>
          <w:b/>
          <w:sz w:val="22"/>
          <w:szCs w:val="22"/>
        </w:rPr>
        <w:t xml:space="preserve"> </w:t>
      </w:r>
    </w:p>
    <w:p w:rsidR="006D7764" w:rsidRPr="006D7764" w:rsidRDefault="006D7764" w:rsidP="006D7764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Hospitalizado</w:t>
      </w:r>
      <w:r w:rsidRPr="006D7764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6D7764">
        <w:rPr>
          <w:rFonts w:ascii="Calibri" w:hAnsi="Calibri"/>
          <w:b/>
          <w:sz w:val="22"/>
          <w:szCs w:val="22"/>
        </w:rPr>
        <w:t>:</w:t>
      </w:r>
      <w:r w:rsidRPr="006D7764">
        <w:rPr>
          <w:rFonts w:ascii="Calibri" w:hAnsi="Calibri"/>
          <w:b/>
          <w:sz w:val="22"/>
          <w:szCs w:val="22"/>
        </w:rPr>
        <w:tab/>
      </w:r>
      <w:r w:rsidRPr="006D7764">
        <w:rPr>
          <w:rFonts w:ascii="Calibri" w:hAnsi="Calibri"/>
          <w:sz w:val="22"/>
          <w:szCs w:val="22"/>
        </w:rPr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b/>
          <w:sz w:val="22"/>
          <w:szCs w:val="22"/>
        </w:rPr>
        <w:t xml:space="preserve">  </w:t>
      </w:r>
    </w:p>
    <w:p w:rsidR="006D7764" w:rsidRPr="006D7764" w:rsidRDefault="006D7764" w:rsidP="006D7764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Defunción:</w:t>
      </w:r>
      <w:r w:rsidRPr="006D7764">
        <w:rPr>
          <w:rFonts w:ascii="Calibri" w:hAnsi="Calibri"/>
          <w:b/>
          <w:sz w:val="22"/>
          <w:szCs w:val="22"/>
        </w:rPr>
        <w:tab/>
      </w:r>
      <w:r w:rsidRPr="006D7764">
        <w:rPr>
          <w:rFonts w:ascii="Calibri" w:hAnsi="Calibri"/>
          <w:sz w:val="22"/>
          <w:szCs w:val="22"/>
        </w:rPr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Lugar del caso</w:t>
      </w:r>
      <w:r w:rsidRPr="006D7764">
        <w:rPr>
          <w:rFonts w:ascii="Calibri" w:hAnsi="Calibri"/>
          <w:sz w:val="22"/>
          <w:szCs w:val="22"/>
          <w:vertAlign w:val="superscript"/>
        </w:rPr>
        <w:footnoteReference w:id="3"/>
      </w:r>
      <w:r w:rsidRPr="006D7764">
        <w:rPr>
          <w:rFonts w:ascii="Calibri" w:hAnsi="Calibri"/>
          <w:b/>
          <w:sz w:val="22"/>
          <w:szCs w:val="22"/>
        </w:rPr>
        <w:t>:</w:t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7764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 w:cs="Calibri"/>
          <w:sz w:val="22"/>
          <w:szCs w:val="22"/>
        </w:rPr>
        <w:t xml:space="preserve">  </w:t>
      </w:r>
      <w:r w:rsidRPr="006D7764">
        <w:rPr>
          <w:rFonts w:ascii="Calibri" w:hAnsi="Calibri" w:cs="Calibri"/>
          <w:b/>
          <w:sz w:val="22"/>
          <w:szCs w:val="22"/>
        </w:rPr>
        <w:t>C. Autónoma</w:t>
      </w:r>
      <w:r w:rsidRPr="006D776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7764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 w:cs="Calibri"/>
          <w:b/>
          <w:sz w:val="22"/>
          <w:szCs w:val="22"/>
        </w:rPr>
        <w:t xml:space="preserve">  Municipio</w:t>
      </w:r>
      <w:r w:rsidRPr="006D776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Default="006D7764" w:rsidP="006D7764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Importado</w:t>
      </w:r>
      <w:r w:rsidRPr="006D7764">
        <w:rPr>
          <w:rFonts w:ascii="Calibri" w:hAnsi="Calibri"/>
          <w:sz w:val="22"/>
          <w:szCs w:val="22"/>
          <w:vertAlign w:val="superscript"/>
        </w:rPr>
        <w:footnoteReference w:id="4"/>
      </w:r>
      <w:r w:rsidRPr="006D7764">
        <w:rPr>
          <w:rFonts w:ascii="Calibri" w:hAnsi="Calibri"/>
          <w:b/>
          <w:sz w:val="22"/>
          <w:szCs w:val="22"/>
        </w:rPr>
        <w:t>:</w:t>
      </w:r>
      <w:r w:rsidRPr="006D7764">
        <w:rPr>
          <w:rFonts w:ascii="Calibri" w:hAnsi="Calibri"/>
          <w:b/>
          <w:sz w:val="22"/>
          <w:szCs w:val="22"/>
        </w:rPr>
        <w:tab/>
      </w:r>
      <w:r w:rsidRPr="006D7764">
        <w:rPr>
          <w:rFonts w:ascii="Calibri" w:hAnsi="Calibri"/>
          <w:sz w:val="22"/>
          <w:szCs w:val="22"/>
        </w:rPr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CC2C9A" w:rsidRDefault="00CC2C9A" w:rsidP="006D7764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CC2C9A" w:rsidRPr="006D7764" w:rsidRDefault="00CC2C9A" w:rsidP="006D7764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6D7764" w:rsidRPr="006D7764" w:rsidRDefault="006D7764" w:rsidP="006D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DATOS DE LABORATORIO</w:t>
      </w:r>
    </w:p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bCs/>
          <w:sz w:val="22"/>
          <w:szCs w:val="22"/>
        </w:rPr>
        <w:t>Agente causal</w:t>
      </w:r>
      <w:r w:rsidRPr="006D7764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6D7764">
        <w:rPr>
          <w:rFonts w:ascii="Calibri" w:hAnsi="Calibri"/>
          <w:b/>
          <w:sz w:val="22"/>
          <w:szCs w:val="22"/>
        </w:rPr>
        <w:t xml:space="preserve"> </w:t>
      </w:r>
      <w:r w:rsidRPr="006D7764">
        <w:rPr>
          <w:rFonts w:ascii="Calibri" w:hAnsi="Calibri"/>
          <w:sz w:val="22"/>
          <w:szCs w:val="22"/>
        </w:rPr>
        <w:t>(marcar una de las siguientes opciones)</w:t>
      </w:r>
      <w:r w:rsidRPr="006D7764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4" w:type="dxa"/>
        <w:tblLook w:val="01E0" w:firstRow="1" w:lastRow="1" w:firstColumn="1" w:lastColumn="1" w:noHBand="0" w:noVBand="0"/>
      </w:tblPr>
      <w:tblGrid>
        <w:gridCol w:w="3060"/>
        <w:gridCol w:w="4026"/>
      </w:tblGrid>
      <w:tr w:rsidR="006D7764" w:rsidRPr="006D7764" w:rsidTr="00CB611C">
        <w:tc>
          <w:tcPr>
            <w:tcW w:w="3060" w:type="dxa"/>
            <w:shd w:val="clear" w:color="auto" w:fill="auto"/>
          </w:tcPr>
          <w:p w:rsidR="006D7764" w:rsidRPr="006D7764" w:rsidRDefault="006D7764" w:rsidP="006D7764">
            <w:pPr>
              <w:spacing w:line="360" w:lineRule="auto"/>
              <w:ind w:left="72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>Trichinella britovi</w:t>
            </w:r>
          </w:p>
          <w:p w:rsidR="006D7764" w:rsidRPr="006D7764" w:rsidRDefault="006D7764" w:rsidP="006D7764">
            <w:pPr>
              <w:spacing w:line="360" w:lineRule="auto"/>
              <w:ind w:left="72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>Trichinella nativa</w:t>
            </w:r>
          </w:p>
          <w:p w:rsidR="006D7764" w:rsidRPr="006D7764" w:rsidRDefault="006D7764" w:rsidP="006D7764">
            <w:pPr>
              <w:spacing w:line="360" w:lineRule="auto"/>
              <w:ind w:left="72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>Trichinella pseudospiralis</w:t>
            </w:r>
          </w:p>
        </w:tc>
        <w:tc>
          <w:tcPr>
            <w:tcW w:w="4026" w:type="dxa"/>
            <w:shd w:val="clear" w:color="auto" w:fill="auto"/>
          </w:tcPr>
          <w:p w:rsidR="006D7764" w:rsidRPr="006D7764" w:rsidRDefault="006D7764" w:rsidP="006D7764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>Trichinella spiralis</w:t>
            </w:r>
          </w:p>
          <w:p w:rsidR="006D7764" w:rsidRPr="006D7764" w:rsidRDefault="006D7764" w:rsidP="006D7764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 xml:space="preserve">Trichinella, </w:t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>otras especies</w:t>
            </w:r>
          </w:p>
          <w:p w:rsidR="006D7764" w:rsidRPr="006D7764" w:rsidRDefault="006D7764" w:rsidP="006D77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6D7764">
              <w:rPr>
                <w:rFonts w:ascii="Calibri" w:hAnsi="Calibri"/>
                <w:i/>
                <w:sz w:val="22"/>
                <w:szCs w:val="22"/>
                <w:lang w:val="it-IT"/>
              </w:rPr>
              <w:t xml:space="preserve">Trichinella </w:t>
            </w:r>
            <w:r w:rsidRPr="006D7764">
              <w:rPr>
                <w:rFonts w:ascii="Calibri" w:hAnsi="Calibri"/>
                <w:sz w:val="22"/>
                <w:szCs w:val="22"/>
                <w:lang w:val="it-IT"/>
              </w:rPr>
              <w:t>spp</w:t>
            </w:r>
          </w:p>
        </w:tc>
      </w:tr>
    </w:tbl>
    <w:p w:rsidR="006D7764" w:rsidRPr="006D7764" w:rsidRDefault="006D7764" w:rsidP="006D7764">
      <w:pPr>
        <w:ind w:firstLine="709"/>
        <w:jc w:val="both"/>
        <w:rPr>
          <w:rFonts w:ascii="Calibri" w:hAnsi="Calibri"/>
        </w:rPr>
      </w:pPr>
      <w:r w:rsidRPr="006D7764">
        <w:rPr>
          <w:rFonts w:ascii="Calibri" w:hAnsi="Calibri"/>
          <w:b/>
          <w:bCs/>
          <w:sz w:val="22"/>
          <w:szCs w:val="22"/>
        </w:rPr>
        <w:t xml:space="preserve">Muestra </w:t>
      </w:r>
      <w:r w:rsidRPr="006D7764">
        <w:rPr>
          <w:rFonts w:ascii="Calibri" w:hAnsi="Calibri"/>
          <w:sz w:val="22"/>
          <w:szCs w:val="22"/>
        </w:rPr>
        <w:t>(marcar las que tengan resultado positivo):</w:t>
      </w:r>
    </w:p>
    <w:p w:rsidR="006D7764" w:rsidRPr="006D7764" w:rsidRDefault="006D7764" w:rsidP="006D776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Biopsia muscular                                      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Suero</w:t>
      </w:r>
    </w:p>
    <w:p w:rsidR="006D7764" w:rsidRPr="006D7764" w:rsidRDefault="006D7764" w:rsidP="006D7764">
      <w:pPr>
        <w:ind w:firstLine="709"/>
        <w:jc w:val="both"/>
        <w:rPr>
          <w:rFonts w:ascii="Calibri" w:hAnsi="Calibri"/>
        </w:rPr>
      </w:pPr>
      <w:r w:rsidRPr="006D7764">
        <w:rPr>
          <w:rFonts w:ascii="Calibri" w:hAnsi="Calibri"/>
          <w:b/>
          <w:bCs/>
          <w:sz w:val="22"/>
          <w:szCs w:val="22"/>
        </w:rPr>
        <w:t xml:space="preserve">Prueba </w:t>
      </w:r>
      <w:r w:rsidRPr="006D7764">
        <w:rPr>
          <w:rFonts w:ascii="Calibri" w:hAnsi="Calibri"/>
          <w:sz w:val="22"/>
          <w:szCs w:val="22"/>
        </w:rPr>
        <w:t xml:space="preserve">(marcar las pruebas  con resultado positivo): </w:t>
      </w:r>
    </w:p>
    <w:p w:rsidR="006D7764" w:rsidRPr="006D7764" w:rsidRDefault="006D7764" w:rsidP="006D7764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Detección de anticuerpo                          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Visualización</w:t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lastRenderedPageBreak/>
        <w:t>Envío de muestra al Laboratorio Nacional de Referencia (LNR)</w:t>
      </w:r>
      <w:r w:rsidRPr="006D7764">
        <w:rPr>
          <w:rFonts w:ascii="Calibri" w:hAnsi="Calibri"/>
          <w:sz w:val="22"/>
          <w:szCs w:val="22"/>
        </w:rPr>
        <w:t xml:space="preserve">: 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 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DATOS DEL RIESGO</w:t>
      </w:r>
    </w:p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Alimento sospechoso </w:t>
      </w:r>
      <w:r w:rsidRPr="006D7764">
        <w:rPr>
          <w:rFonts w:ascii="Calibri" w:hAnsi="Calibri"/>
          <w:sz w:val="22"/>
          <w:szCs w:val="22"/>
        </w:rPr>
        <w:t>(marcar hasta dos opciones):</w:t>
      </w:r>
    </w:p>
    <w:p w:rsidR="006D7764" w:rsidRPr="006D7764" w:rsidRDefault="006D7764" w:rsidP="006D7764">
      <w:pPr>
        <w:spacing w:line="360" w:lineRule="auto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Carne Caballo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Carne Cerdo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Carne Jabalí</w:t>
      </w:r>
    </w:p>
    <w:p w:rsidR="006D7764" w:rsidRPr="006D7764" w:rsidRDefault="006D7764" w:rsidP="006D7764">
      <w:pPr>
        <w:spacing w:line="360" w:lineRule="auto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Carne y productos cárnicos, sin especificar</w:t>
      </w:r>
    </w:p>
    <w:p w:rsidR="006D7764" w:rsidRPr="006D7764" w:rsidRDefault="006D7764" w:rsidP="006D7764">
      <w:pPr>
        <w:numPr>
          <w:ilvl w:val="12"/>
          <w:numId w:val="0"/>
        </w:numPr>
        <w:spacing w:line="360" w:lineRule="auto"/>
        <w:ind w:left="708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Alimento más detalles </w:t>
      </w:r>
      <w:r w:rsidRPr="006D7764">
        <w:rPr>
          <w:rFonts w:ascii="Calibri" w:hAnsi="Calibri"/>
          <w:sz w:val="22"/>
          <w:szCs w:val="22"/>
        </w:rPr>
        <w:t>(marcar una de las siguientes opciones):</w:t>
      </w:r>
    </w:p>
    <w:p w:rsidR="006D7764" w:rsidRPr="006D7764" w:rsidRDefault="006D7764" w:rsidP="006D7764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Alimento de cacería </w:t>
      </w:r>
    </w:p>
    <w:p w:rsidR="006D7764" w:rsidRPr="006D7764" w:rsidRDefault="006D7764" w:rsidP="006D7764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Matanza casera </w:t>
      </w:r>
    </w:p>
    <w:p w:rsidR="006D7764" w:rsidRPr="006D7764" w:rsidRDefault="006D7764" w:rsidP="006D7764">
      <w:pPr>
        <w:spacing w:line="360" w:lineRule="auto"/>
        <w:ind w:firstLine="708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Alimento congelado: </w:t>
      </w:r>
      <w:r w:rsidRPr="006D7764">
        <w:rPr>
          <w:rFonts w:ascii="Calibri" w:hAnsi="Calibri"/>
          <w:sz w:val="22"/>
          <w:szCs w:val="22"/>
        </w:rPr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 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after="100"/>
        <w:ind w:left="709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Tipo de comercialización del alimento:</w:t>
      </w:r>
    </w:p>
    <w:p w:rsidR="006D7764" w:rsidRPr="006D7764" w:rsidRDefault="006D7764" w:rsidP="006D7764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No comercializado</w:t>
      </w:r>
    </w:p>
    <w:p w:rsidR="006D7764" w:rsidRPr="006D7764" w:rsidRDefault="006D7764" w:rsidP="006D7764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 w:cs="Arial"/>
          <w:sz w:val="22"/>
          <w:szCs w:val="22"/>
        </w:rPr>
        <w:t>Venta de alimento artesanal</w:t>
      </w:r>
    </w:p>
    <w:p w:rsidR="006D7764" w:rsidRPr="006D7764" w:rsidRDefault="006D7764" w:rsidP="006D7764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 w:cs="Arial"/>
          <w:sz w:val="22"/>
          <w:szCs w:val="22"/>
        </w:rPr>
        <w:t>Venta de alimento industrial</w:t>
      </w:r>
    </w:p>
    <w:p w:rsidR="006D7764" w:rsidRPr="006D7764" w:rsidRDefault="006D7764" w:rsidP="006D7764">
      <w:pPr>
        <w:spacing w:before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Fecha de </w:t>
      </w:r>
      <w:r w:rsidRPr="006D7764">
        <w:rPr>
          <w:rFonts w:ascii="Calibri" w:hAnsi="Calibri" w:cs="Arial"/>
          <w:b/>
          <w:sz w:val="22"/>
          <w:szCs w:val="22"/>
        </w:rPr>
        <w:t>consumo alimento</w:t>
      </w:r>
      <w:r w:rsidRPr="006D7764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ind w:left="708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Tipo de confirmación del alimento</w:t>
      </w:r>
      <w:r w:rsidRPr="006D7764">
        <w:rPr>
          <w:rFonts w:ascii="Calibri" w:hAnsi="Calibri"/>
          <w:b/>
          <w:sz w:val="22"/>
          <w:szCs w:val="22"/>
          <w:vertAlign w:val="superscript"/>
        </w:rPr>
        <w:footnoteReference w:id="6"/>
      </w:r>
      <w:r w:rsidRPr="006D7764">
        <w:rPr>
          <w:rFonts w:ascii="Calibri" w:hAnsi="Calibri"/>
          <w:sz w:val="22"/>
          <w:szCs w:val="22"/>
        </w:rPr>
        <w:t xml:space="preserve"> (marcar una de las siguientes opciones):</w:t>
      </w:r>
    </w:p>
    <w:p w:rsidR="006D7764" w:rsidRPr="006D7764" w:rsidRDefault="006D7764" w:rsidP="006D7764">
      <w:pPr>
        <w:numPr>
          <w:ilvl w:val="12"/>
          <w:numId w:val="0"/>
        </w:numPr>
        <w:spacing w:line="360" w:lineRule="auto"/>
        <w:ind w:left="90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Por evidencia epidemiológica </w:t>
      </w:r>
    </w:p>
    <w:p w:rsidR="006D7764" w:rsidRPr="006D7764" w:rsidRDefault="006D7764" w:rsidP="006D7764">
      <w:pPr>
        <w:numPr>
          <w:ilvl w:val="12"/>
          <w:numId w:val="0"/>
        </w:numPr>
        <w:spacing w:line="360" w:lineRule="auto"/>
        <w:ind w:left="90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Por evidencia de laboratorio   </w:t>
      </w:r>
    </w:p>
    <w:p w:rsidR="006D7764" w:rsidRPr="006D7764" w:rsidRDefault="006D7764" w:rsidP="006D7764">
      <w:pPr>
        <w:numPr>
          <w:ilvl w:val="12"/>
          <w:numId w:val="0"/>
        </w:numPr>
        <w:spacing w:line="360" w:lineRule="auto"/>
        <w:ind w:left="90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6D7764" w:rsidRPr="006D7764" w:rsidRDefault="006D7764" w:rsidP="006D7764">
      <w:pPr>
        <w:spacing w:line="360" w:lineRule="auto"/>
        <w:ind w:left="708"/>
        <w:jc w:val="both"/>
        <w:rPr>
          <w:rFonts w:ascii="Calibri" w:hAnsi="Calibri"/>
          <w:bCs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lastRenderedPageBreak/>
        <w:t xml:space="preserve">Alimento, </w:t>
      </w:r>
      <w:r w:rsidRPr="006D7764">
        <w:rPr>
          <w:rFonts w:ascii="Calibri" w:hAnsi="Calibri"/>
          <w:b/>
          <w:bCs/>
          <w:sz w:val="22"/>
          <w:szCs w:val="22"/>
        </w:rPr>
        <w:t>agente causal</w:t>
      </w:r>
      <w:r w:rsidRPr="006D7764">
        <w:rPr>
          <w:rFonts w:ascii="Calibri" w:hAnsi="Calibri"/>
          <w:bCs/>
          <w:sz w:val="22"/>
          <w:szCs w:val="22"/>
          <w:vertAlign w:val="superscript"/>
        </w:rPr>
        <w:footnoteReference w:id="7"/>
      </w:r>
      <w:r w:rsidRPr="006D7764">
        <w:rPr>
          <w:rFonts w:ascii="Calibri" w:hAnsi="Calibri"/>
          <w:bCs/>
          <w:sz w:val="22"/>
          <w:szCs w:val="22"/>
        </w:rPr>
        <w:t xml:space="preserve"> (marcar hasta 2 de las siguientes opciones)</w:t>
      </w:r>
    </w:p>
    <w:p w:rsidR="006D7764" w:rsidRPr="006D7764" w:rsidRDefault="006D7764" w:rsidP="006D7764">
      <w:pPr>
        <w:spacing w:line="360" w:lineRule="auto"/>
        <w:ind w:firstLine="708"/>
        <w:rPr>
          <w:rFonts w:ascii="Calibri" w:hAnsi="Calibri"/>
          <w:i/>
          <w:sz w:val="22"/>
          <w:szCs w:val="22"/>
          <w:lang w:val="it-IT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  <w:lang w:val="it-IT"/>
        </w:rPr>
        <w:t xml:space="preserve"> </w:t>
      </w:r>
      <w:r w:rsidRPr="006D7764">
        <w:rPr>
          <w:rFonts w:ascii="Calibri" w:hAnsi="Calibri"/>
          <w:i/>
          <w:sz w:val="22"/>
          <w:szCs w:val="22"/>
          <w:lang w:val="it-IT"/>
        </w:rPr>
        <w:t xml:space="preserve">Trichinella britovi  </w:t>
      </w:r>
      <w:r w:rsidRPr="006D7764">
        <w:rPr>
          <w:rFonts w:ascii="Calibri" w:hAnsi="Calibri"/>
          <w:i/>
          <w:sz w:val="22"/>
          <w:szCs w:val="22"/>
          <w:lang w:val="it-IT"/>
        </w:rPr>
        <w:tab/>
        <w:t xml:space="preserve">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  <w:lang w:val="it-IT"/>
        </w:rPr>
        <w:t xml:space="preserve"> </w:t>
      </w:r>
      <w:r w:rsidRPr="006D7764">
        <w:rPr>
          <w:rFonts w:ascii="Calibri" w:hAnsi="Calibri"/>
          <w:i/>
          <w:sz w:val="22"/>
          <w:szCs w:val="22"/>
          <w:lang w:val="it-IT"/>
        </w:rPr>
        <w:t>Trichinella nativa</w:t>
      </w:r>
    </w:p>
    <w:p w:rsidR="006D7764" w:rsidRPr="006D7764" w:rsidRDefault="006D7764" w:rsidP="006D7764">
      <w:pPr>
        <w:spacing w:line="360" w:lineRule="auto"/>
        <w:ind w:firstLine="636"/>
        <w:rPr>
          <w:rFonts w:ascii="Calibri" w:hAnsi="Calibri"/>
          <w:i/>
          <w:sz w:val="22"/>
          <w:szCs w:val="22"/>
        </w:rPr>
      </w:pPr>
      <w:r w:rsidRPr="006D7764">
        <w:rPr>
          <w:rFonts w:ascii="Calibri" w:hAnsi="Calibri"/>
          <w:sz w:val="22"/>
          <w:szCs w:val="22"/>
          <w:lang w:val="it-IT"/>
        </w:rPr>
        <w:t xml:space="preserve">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/>
          <w:i/>
          <w:sz w:val="22"/>
          <w:szCs w:val="22"/>
        </w:rPr>
        <w:t>Trichinella pseudospiralis</w:t>
      </w:r>
      <w:r w:rsidRPr="006D7764">
        <w:rPr>
          <w:rFonts w:ascii="Calibri" w:hAnsi="Calibri"/>
          <w:sz w:val="22"/>
          <w:szCs w:val="22"/>
        </w:rPr>
        <w:tab/>
        <w:t xml:space="preserve">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/>
          <w:i/>
          <w:sz w:val="22"/>
          <w:szCs w:val="22"/>
        </w:rPr>
        <w:t>Trichinella spiralis</w:t>
      </w:r>
    </w:p>
    <w:p w:rsidR="00CC2C9A" w:rsidRPr="00003CBE" w:rsidRDefault="006D7764" w:rsidP="00003CBE">
      <w:pPr>
        <w:tabs>
          <w:tab w:val="left" w:pos="3888"/>
        </w:tabs>
        <w:spacing w:line="360" w:lineRule="auto"/>
        <w:ind w:left="636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/>
          <w:i/>
          <w:sz w:val="22"/>
          <w:szCs w:val="22"/>
        </w:rPr>
        <w:t xml:space="preserve">Trichinella, </w:t>
      </w:r>
      <w:r w:rsidRPr="006D7764">
        <w:rPr>
          <w:rFonts w:ascii="Calibri" w:hAnsi="Calibri"/>
          <w:sz w:val="22"/>
          <w:szCs w:val="22"/>
        </w:rPr>
        <w:t xml:space="preserve">otras especies      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</w:t>
      </w:r>
      <w:r w:rsidRPr="006D7764">
        <w:rPr>
          <w:rFonts w:ascii="Calibri" w:hAnsi="Calibri"/>
          <w:i/>
          <w:sz w:val="22"/>
          <w:szCs w:val="22"/>
        </w:rPr>
        <w:t xml:space="preserve">Trichinella </w:t>
      </w:r>
      <w:r w:rsidRPr="006D7764">
        <w:rPr>
          <w:rFonts w:ascii="Calibri" w:hAnsi="Calibri"/>
          <w:sz w:val="22"/>
          <w:szCs w:val="22"/>
        </w:rPr>
        <w:t>spp</w:t>
      </w:r>
    </w:p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Ámbito de exposición</w:t>
      </w:r>
      <w:r w:rsidRPr="006D7764">
        <w:rPr>
          <w:rFonts w:ascii="Calibri" w:hAnsi="Calibri"/>
          <w:sz w:val="22"/>
          <w:szCs w:val="22"/>
        </w:rPr>
        <w:t xml:space="preserve"> (marcar una de las siguientes opciones)</w:t>
      </w:r>
      <w:r w:rsidRPr="006D7764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600"/>
        <w:gridCol w:w="4500"/>
      </w:tblGrid>
      <w:tr w:rsidR="006D7764" w:rsidRPr="006D7764" w:rsidTr="00CB611C">
        <w:tc>
          <w:tcPr>
            <w:tcW w:w="3600" w:type="dxa"/>
          </w:tcPr>
          <w:p w:rsidR="006D7764" w:rsidRPr="006D7764" w:rsidRDefault="006D7764" w:rsidP="006D7764">
            <w:p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D7764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bookmarkStart w:id="18" w:name="_GoBack"/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 w:rsidRPr="006D7764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6D7764" w:rsidRPr="006D7764" w:rsidRDefault="006D7764" w:rsidP="006D7764">
            <w:p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D7764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</w:tc>
        <w:tc>
          <w:tcPr>
            <w:tcW w:w="4500" w:type="dxa"/>
            <w:vMerge w:val="restart"/>
          </w:tcPr>
          <w:p w:rsidR="006D7764" w:rsidRPr="006D7764" w:rsidRDefault="006D7764" w:rsidP="006D7764">
            <w:pPr>
              <w:spacing w:before="100" w:after="100" w:line="276" w:lineRule="auto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b/>
                <w:bCs/>
                <w:sz w:val="22"/>
                <w:szCs w:val="22"/>
              </w:rPr>
              <w:t>Instituciones cerradas</w:t>
            </w:r>
          </w:p>
          <w:p w:rsidR="006D7764" w:rsidRPr="006D7764" w:rsidRDefault="006D7764" w:rsidP="006D7764">
            <w:pPr>
              <w:spacing w:before="100" w:after="100" w:line="276" w:lineRule="auto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6D7764" w:rsidRPr="006D7764" w:rsidRDefault="006D7764" w:rsidP="006D7764">
            <w:pPr>
              <w:spacing w:before="100" w:after="100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6D776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6D7764" w:rsidRPr="006D7764" w:rsidRDefault="006D7764" w:rsidP="006D7764">
            <w:p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7764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7764">
              <w:rPr>
                <w:rFonts w:ascii="Calibri" w:hAnsi="Calibri" w:cs="Arial"/>
                <w:sz w:val="22"/>
                <w:szCs w:val="22"/>
              </w:rPr>
              <w:t xml:space="preserve">Otro ámbito, sin especificar </w:t>
            </w:r>
          </w:p>
        </w:tc>
      </w:tr>
      <w:tr w:rsidR="006D7764" w:rsidRPr="006D7764" w:rsidTr="00CB611C">
        <w:tc>
          <w:tcPr>
            <w:tcW w:w="3600" w:type="dxa"/>
          </w:tcPr>
          <w:p w:rsidR="006D7764" w:rsidRPr="006D7764" w:rsidRDefault="006D7764" w:rsidP="006D7764">
            <w:p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D7764">
              <w:rPr>
                <w:rFonts w:ascii="Calibri" w:hAnsi="Calibri"/>
                <w:b/>
                <w:sz w:val="22"/>
                <w:szCs w:val="22"/>
              </w:rPr>
              <w:t>Familiar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6D7764" w:rsidRPr="006D7764" w:rsidRDefault="006D7764" w:rsidP="006D7764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6D776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6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51F99">
              <w:rPr>
                <w:rFonts w:ascii="Calibri" w:hAnsi="Calibri"/>
                <w:sz w:val="22"/>
                <w:szCs w:val="22"/>
              </w:rPr>
            </w:r>
            <w:r w:rsidR="00151F9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776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D7764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4500" w:type="dxa"/>
            <w:vMerge/>
          </w:tcPr>
          <w:p w:rsidR="006D7764" w:rsidRPr="006D7764" w:rsidRDefault="006D7764" w:rsidP="006D7764">
            <w:pPr>
              <w:spacing w:before="100" w:after="100"/>
              <w:rPr>
                <w:rFonts w:ascii="Calibri" w:hAnsi="Calibri"/>
                <w:dstrike/>
                <w:sz w:val="22"/>
                <w:szCs w:val="22"/>
              </w:rPr>
            </w:pPr>
          </w:p>
        </w:tc>
      </w:tr>
    </w:tbl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 w:cs="Calibri"/>
          <w:b/>
          <w:sz w:val="22"/>
          <w:szCs w:val="22"/>
        </w:rPr>
        <w:t>Datos de viaje</w:t>
      </w:r>
      <w:r w:rsidRPr="006D7764">
        <w:rPr>
          <w:rFonts w:ascii="Calibri" w:hAnsi="Calibri"/>
          <w:b/>
          <w:sz w:val="22"/>
          <w:szCs w:val="22"/>
        </w:rPr>
        <w:t>:</w:t>
      </w:r>
    </w:p>
    <w:p w:rsidR="006D7764" w:rsidRPr="006D7764" w:rsidRDefault="006D7764" w:rsidP="006D776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6D7764">
        <w:rPr>
          <w:rFonts w:ascii="Calibri" w:hAnsi="Calibri"/>
          <w:sz w:val="22"/>
          <w:szCs w:val="22"/>
        </w:rPr>
        <w:t xml:space="preserve">Sí 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 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   </w:t>
      </w:r>
    </w:p>
    <w:p w:rsidR="006D7764" w:rsidRPr="006D7764" w:rsidRDefault="006D7764" w:rsidP="006D7764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Lugar del viaje:</w:t>
      </w:r>
    </w:p>
    <w:p w:rsidR="006D7764" w:rsidRDefault="006D7764" w:rsidP="006D776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 w:cs="Calibri"/>
          <w:b/>
          <w:sz w:val="22"/>
          <w:szCs w:val="22"/>
        </w:rPr>
        <w:lastRenderedPageBreak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 w:cs="Calibri"/>
          <w:sz w:val="22"/>
          <w:szCs w:val="22"/>
        </w:rPr>
        <w:t xml:space="preserve">  </w:t>
      </w:r>
      <w:r w:rsidRPr="006D7764">
        <w:rPr>
          <w:rFonts w:ascii="Calibri" w:hAnsi="Calibri" w:cs="Calibri"/>
          <w:b/>
          <w:sz w:val="22"/>
          <w:szCs w:val="22"/>
        </w:rPr>
        <w:t>C. Autónoma</w:t>
      </w:r>
      <w:r w:rsidRPr="006D776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D7764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 w:cs="Calibri"/>
          <w:b/>
          <w:sz w:val="22"/>
          <w:szCs w:val="22"/>
        </w:rPr>
        <w:t xml:space="preserve">  Municipio</w:t>
      </w:r>
      <w:r w:rsidRPr="006D776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Fecha de ida</w:t>
      </w:r>
      <w:r w:rsidRPr="006D7764">
        <w:rPr>
          <w:rFonts w:ascii="Calibri" w:hAnsi="Calibri"/>
          <w:bCs/>
          <w:sz w:val="22"/>
          <w:szCs w:val="22"/>
        </w:rPr>
        <w:t>:</w:t>
      </w:r>
      <w:r w:rsidRPr="006D776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6D7764">
        <w:rPr>
          <w:rFonts w:ascii="Calibri" w:hAnsi="Calibri"/>
          <w:b/>
          <w:sz w:val="22"/>
          <w:szCs w:val="22"/>
        </w:rPr>
        <w:t xml:space="preserve">  </w:t>
      </w:r>
      <w:r w:rsidRPr="006D7764">
        <w:rPr>
          <w:rFonts w:ascii="Calibri" w:hAnsi="Calibri"/>
          <w:sz w:val="22"/>
          <w:szCs w:val="22"/>
        </w:rPr>
        <w:tab/>
      </w:r>
      <w:r w:rsidRPr="006D7764">
        <w:rPr>
          <w:rFonts w:ascii="Calibri" w:hAnsi="Calibri"/>
          <w:b/>
          <w:sz w:val="22"/>
          <w:szCs w:val="22"/>
        </w:rPr>
        <w:t>Fecha de vuelta</w:t>
      </w:r>
      <w:r w:rsidRPr="006D7764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6D7764" w:rsidRPr="006D7764" w:rsidRDefault="006D7764" w:rsidP="006D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CATEGORIZACIÓN DEL CASO</w:t>
      </w:r>
      <w:r w:rsidRPr="006D7764">
        <w:rPr>
          <w:rFonts w:ascii="Calibri" w:hAnsi="Calibri"/>
          <w:sz w:val="22"/>
          <w:szCs w:val="22"/>
        </w:rPr>
        <w:tab/>
      </w:r>
    </w:p>
    <w:p w:rsidR="006D7764" w:rsidRPr="006D7764" w:rsidRDefault="006D7764" w:rsidP="006D776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Clasificación del caso </w:t>
      </w:r>
      <w:r w:rsidRPr="006D7764">
        <w:rPr>
          <w:rFonts w:ascii="Calibri" w:hAnsi="Calibri"/>
          <w:sz w:val="22"/>
          <w:szCs w:val="22"/>
        </w:rPr>
        <w:t>(marcar una de las siguientes opciones)</w:t>
      </w:r>
      <w:r w:rsidRPr="006D7764">
        <w:rPr>
          <w:rFonts w:ascii="Calibri" w:hAnsi="Calibri"/>
          <w:b/>
          <w:sz w:val="22"/>
          <w:szCs w:val="22"/>
        </w:rPr>
        <w:t>:</w:t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Probable</w:t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Confirmado </w:t>
      </w:r>
    </w:p>
    <w:p w:rsidR="006D7764" w:rsidRPr="006D7764" w:rsidRDefault="006D7764" w:rsidP="006D776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Criterios de clasificación de caso</w:t>
      </w:r>
      <w:r w:rsidRPr="006D7764">
        <w:rPr>
          <w:rFonts w:ascii="Calibri" w:hAnsi="Calibri"/>
          <w:sz w:val="22"/>
          <w:szCs w:val="22"/>
        </w:rPr>
        <w:t>:</w:t>
      </w:r>
    </w:p>
    <w:p w:rsidR="006D7764" w:rsidRPr="006D7764" w:rsidRDefault="006D7764" w:rsidP="006D7764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>Criterio clínico</w:t>
      </w:r>
      <w:r w:rsidRPr="006D7764">
        <w:rPr>
          <w:rFonts w:ascii="Calibri" w:hAnsi="Calibri"/>
          <w:sz w:val="22"/>
          <w:szCs w:val="22"/>
        </w:rPr>
        <w:tab/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>Criterio epidemiológico</w:t>
      </w:r>
      <w:r w:rsidRPr="006D7764">
        <w:rPr>
          <w:rFonts w:ascii="Calibri" w:hAnsi="Calibri"/>
          <w:sz w:val="22"/>
          <w:szCs w:val="22"/>
        </w:rPr>
        <w:tab/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>Criterio de laboratorio</w:t>
      </w:r>
      <w:r w:rsidRPr="006D7764">
        <w:rPr>
          <w:rFonts w:ascii="Calibri" w:hAnsi="Calibri"/>
          <w:sz w:val="22"/>
          <w:szCs w:val="22"/>
        </w:rPr>
        <w:tab/>
        <w:t xml:space="preserve">Sí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No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>Asociado:</w:t>
      </w:r>
    </w:p>
    <w:p w:rsidR="006D7764" w:rsidRPr="006D7764" w:rsidRDefault="006D7764" w:rsidP="006D7764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 xml:space="preserve">A brote: Sí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 xml:space="preserve">  No  </w:t>
      </w:r>
      <w:r w:rsidRPr="006D776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D7764">
        <w:rPr>
          <w:rFonts w:ascii="Calibri" w:hAnsi="Calibri"/>
          <w:sz w:val="22"/>
          <w:szCs w:val="22"/>
        </w:rPr>
        <w:instrText xml:space="preserve"> FORMCHECKBOX </w:instrText>
      </w:r>
      <w:r w:rsidR="00151F99">
        <w:rPr>
          <w:rFonts w:ascii="Calibri" w:hAnsi="Calibri"/>
          <w:sz w:val="22"/>
          <w:szCs w:val="22"/>
        </w:rPr>
      </w:r>
      <w:r w:rsidR="00151F99">
        <w:rPr>
          <w:rFonts w:ascii="Calibri" w:hAnsi="Calibri"/>
          <w:sz w:val="22"/>
          <w:szCs w:val="22"/>
        </w:rPr>
        <w:fldChar w:fldCharType="separate"/>
      </w:r>
      <w:r w:rsidRPr="006D7764">
        <w:rPr>
          <w:rFonts w:ascii="Calibri" w:hAnsi="Calibri"/>
          <w:sz w:val="22"/>
          <w:szCs w:val="22"/>
        </w:rPr>
        <w:fldChar w:fldCharType="end"/>
      </w:r>
      <w:r w:rsidRPr="006D7764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D7764" w:rsidRPr="006D7764" w:rsidRDefault="006D7764" w:rsidP="006D7764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6D7764">
        <w:rPr>
          <w:rFonts w:ascii="Calibri" w:hAnsi="Calibri"/>
          <w:sz w:val="22"/>
          <w:szCs w:val="22"/>
        </w:rPr>
        <w:tab/>
        <w:t>C. Autónoma de declaración del brote</w:t>
      </w:r>
      <w:r w:rsidRPr="006D7764">
        <w:rPr>
          <w:rFonts w:ascii="Calibri" w:hAnsi="Calibri"/>
          <w:sz w:val="22"/>
          <w:szCs w:val="22"/>
          <w:vertAlign w:val="superscript"/>
        </w:rPr>
        <w:footnoteReference w:id="8"/>
      </w:r>
      <w:r w:rsidRPr="006D776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912EA" w:rsidRPr="00CC2C9A" w:rsidRDefault="006D7764" w:rsidP="00CC2C9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6D7764">
        <w:rPr>
          <w:rFonts w:ascii="Calibri" w:hAnsi="Calibri"/>
          <w:b/>
          <w:sz w:val="22"/>
          <w:szCs w:val="22"/>
        </w:rPr>
        <w:t xml:space="preserve">OBSERVACIONES </w:t>
      </w:r>
      <w:r w:rsidRPr="006D7764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sectPr w:rsidR="00A912EA" w:rsidRPr="00CC2C9A" w:rsidSect="00CC2C9A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1C" w:rsidRDefault="00CB611C">
      <w:r>
        <w:separator/>
      </w:r>
    </w:p>
  </w:endnote>
  <w:endnote w:type="continuationSeparator" w:id="0">
    <w:p w:rsidR="00CB611C" w:rsidRDefault="00C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1F9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9A" w:rsidRDefault="00CC2C9A" w:rsidP="00CC2C9A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1C" w:rsidRDefault="00CB611C">
      <w:r>
        <w:separator/>
      </w:r>
    </w:p>
  </w:footnote>
  <w:footnote w:type="continuationSeparator" w:id="0">
    <w:p w:rsidR="00CB611C" w:rsidRDefault="00CB611C">
      <w:r>
        <w:continuationSeparator/>
      </w:r>
    </w:p>
  </w:footnote>
  <w:footnote w:id="1">
    <w:p w:rsidR="006D7764" w:rsidRPr="003654C3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6D7764" w:rsidRPr="003654C3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6D7764" w:rsidRPr="002F5E46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</w:t>
      </w:r>
      <w:r>
        <w:rPr>
          <w:rFonts w:ascii="Calibri" w:hAnsi="Calibri"/>
          <w:sz w:val="18"/>
          <w:szCs w:val="18"/>
        </w:rPr>
        <w:t xml:space="preserve">origen del alimento, </w:t>
      </w:r>
      <w:r w:rsidRPr="003654C3">
        <w:rPr>
          <w:rFonts w:ascii="Calibri" w:hAnsi="Calibri"/>
          <w:sz w:val="18"/>
          <w:szCs w:val="18"/>
        </w:rPr>
        <w:t>en caso de matanza o cacería</w:t>
      </w:r>
      <w:r>
        <w:rPr>
          <w:rFonts w:ascii="Calibri" w:hAnsi="Calibri"/>
          <w:sz w:val="18"/>
          <w:szCs w:val="18"/>
        </w:rPr>
        <w:t xml:space="preserve"> del alimento consumido </w:t>
      </w:r>
      <w:r w:rsidRPr="003654C3">
        <w:rPr>
          <w:rFonts w:ascii="Calibri" w:hAnsi="Calibri"/>
          <w:sz w:val="18"/>
          <w:szCs w:val="18"/>
        </w:rPr>
        <w:t xml:space="preserve">se especificará el lugar de </w:t>
      </w:r>
      <w:smartTag w:uri="urn:schemas-microsoft-com:office:smarttags" w:element="PersonName">
        <w:smartTagPr>
          <w:attr w:name="ProductID" w:val="la misma. En"/>
        </w:smartTagPr>
        <w:r w:rsidRPr="003654C3">
          <w:rPr>
            <w:rFonts w:ascii="Calibri" w:hAnsi="Calibri"/>
            <w:sz w:val="18"/>
            <w:szCs w:val="18"/>
          </w:rPr>
          <w:t>la misma.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6D7764" w:rsidRPr="00AD4561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6D7764" w:rsidRPr="00AD4561" w:rsidRDefault="006D7764" w:rsidP="006D7764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6D7764" w:rsidRPr="008A53FA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>videncia por la que se ha llegado a la conclusión de que el alimento indicado ha sido el vehículo de la infección</w:t>
      </w:r>
    </w:p>
  </w:footnote>
  <w:footnote w:id="7">
    <w:p w:rsidR="006D7764" w:rsidRPr="00282DE6" w:rsidRDefault="006D7764" w:rsidP="006D7764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>agente causal: Rellenar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8">
    <w:p w:rsidR="006D7764" w:rsidRPr="00D223C2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6D7764" w:rsidRPr="00F326C0" w:rsidRDefault="006D7764" w:rsidP="006D7764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9A" w:rsidRDefault="00250B7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457200</wp:posOffset>
              </wp:positionV>
              <wp:extent cx="3763010" cy="50419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C9A" w:rsidRDefault="00CC2C9A" w:rsidP="00CC2C9A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CC2C9A" w:rsidRDefault="00CC2C9A" w:rsidP="00CC2C9A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CC2C9A" w:rsidRPr="00CC2C9A" w:rsidRDefault="00CC2C9A" w:rsidP="00CC2C9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CC2C9A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CC2C9A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3boAIAAJM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" filled="f" stroked="f">
              <v:path arrowok="t"/>
              <v:textbox inset="0,0,0,0">
                <w:txbxContent>
                  <w:p w:rsidR="00CC2C9A" w:rsidRDefault="00CC2C9A" w:rsidP="00CC2C9A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CC2C9A" w:rsidRDefault="00CC2C9A" w:rsidP="00CC2C9A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CC2C9A" w:rsidRPr="00CC2C9A" w:rsidRDefault="00CC2C9A" w:rsidP="00CC2C9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CC2C9A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CC2C9A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01685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C9A" w:rsidRDefault="00CC2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+miSsK6Xh8hxARF9GGFbGeZbcBKUZ/ejQdqYyLK2+B5brJBGyDAjv5z0cB2h9JZ503xPNpgSu33JHRVRYOlzA==" w:salt="NoA6bYZJXFclBy8UJCccuA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03CBE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51F99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0B7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03BB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D7764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B611C"/>
    <w:rsid w:val="00CC06C8"/>
    <w:rsid w:val="00CC27B3"/>
    <w:rsid w:val="00CC2C9A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153FB9CE"/>
  <w15:chartTrackingRefBased/>
  <w15:docId w15:val="{AB1EBD34-EAF1-4EF0-925A-2BFFF0C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CC2C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5992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2025-04-03T12:20:00Z</dcterms:created>
  <dcterms:modified xsi:type="dcterms:W3CDTF">2025-04-03T12:21:00Z</dcterms:modified>
</cp:coreProperties>
</file>