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Pr="00F9254E" w:rsidRDefault="000A70D8" w:rsidP="00516BC1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516BC1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516BC1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C70205" w:rsidRPr="00C70205">
        <w:rPr>
          <w:rFonts w:ascii="Calibri" w:hAnsi="Calibri"/>
          <w:b/>
          <w:highlight w:val="yellow"/>
        </w:rPr>
        <w:t>TOS FERINA</w:t>
      </w:r>
    </w:p>
    <w:p w:rsidR="000A70D8" w:rsidRPr="00516BC1" w:rsidRDefault="000A70D8" w:rsidP="00516BC1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C70205" w:rsidRDefault="00C70205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C70205" w:rsidRDefault="00C70205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C70205" w:rsidRDefault="00C70205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C70205" w:rsidRDefault="00C70205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lastRenderedPageBreak/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="00FD4ECF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FD4ECF">
        <w:rPr>
          <w:rFonts w:ascii="Calibri" w:hAnsi="Calibri"/>
          <w:b/>
          <w:sz w:val="22"/>
          <w:szCs w:val="22"/>
        </w:rPr>
        <w:t xml:space="preserve">: </w:t>
      </w:r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C70205" w:rsidRDefault="00C70205" w:rsidP="006B154F">
      <w:pPr>
        <w:spacing w:line="360" w:lineRule="auto"/>
        <w:rPr>
          <w:rFonts w:ascii="Calibri" w:hAnsi="Calibri"/>
          <w:sz w:val="22"/>
          <w:szCs w:val="22"/>
        </w:rPr>
      </w:pPr>
    </w:p>
    <w:p w:rsidR="00C70205" w:rsidRPr="00C70205" w:rsidRDefault="00C70205" w:rsidP="00C7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DATOS DE LA ENFERMEDAD</w:t>
      </w:r>
    </w:p>
    <w:p w:rsidR="00C70205" w:rsidRPr="00C70205" w:rsidRDefault="00C70205" w:rsidP="00C7020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Fecha del caso</w:t>
      </w:r>
      <w:r w:rsidRPr="00C70205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C70205">
        <w:rPr>
          <w:rFonts w:ascii="Calibri" w:hAnsi="Calibri" w:cs="Calibri"/>
          <w:b/>
          <w:sz w:val="22"/>
          <w:szCs w:val="22"/>
        </w:rPr>
        <w:t>:</w:t>
      </w:r>
      <w:r w:rsidRPr="00C70205">
        <w:rPr>
          <w:rFonts w:ascii="Calibri" w:hAnsi="Calibri" w:cs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70205" w:rsidRDefault="00C70205" w:rsidP="00C7020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 xml:space="preserve">Manifestación clínica </w:t>
      </w:r>
      <w:r w:rsidRPr="00C70205">
        <w:rPr>
          <w:rFonts w:ascii="Calibri" w:hAnsi="Calibri" w:cs="Calibri"/>
          <w:sz w:val="22"/>
          <w:szCs w:val="22"/>
        </w:rPr>
        <w:t>(puede  marcarse más de un signo/síntoma):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Apnea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Estridor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Tos paroxística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Vómitos</w:t>
      </w:r>
    </w:p>
    <w:p w:rsidR="00516BC1" w:rsidRDefault="00516BC1" w:rsidP="00C702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 xml:space="preserve">Tipo de complicaciones </w:t>
      </w:r>
      <w:r w:rsidRPr="00C70205">
        <w:rPr>
          <w:rFonts w:ascii="Calibri" w:hAnsi="Calibri" w:cs="Calibri"/>
          <w:sz w:val="22"/>
          <w:szCs w:val="22"/>
        </w:rPr>
        <w:t>(marcar la principal de las siguientes opciones):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b/>
          <w:sz w:val="22"/>
          <w:szCs w:val="22"/>
        </w:rPr>
        <w:t xml:space="preserve">  </w:t>
      </w:r>
      <w:r w:rsidRPr="00C70205">
        <w:rPr>
          <w:rFonts w:ascii="Calibri" w:hAnsi="Calibri" w:cs="Calibri"/>
          <w:sz w:val="22"/>
          <w:szCs w:val="22"/>
        </w:rPr>
        <w:t>Crisis focales generalizadas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Encefalopatía 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Neumonía 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Otra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Sin complicaciones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Hospitalizado</w:t>
      </w:r>
      <w:r w:rsidRPr="00C70205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  <w:r w:rsidRPr="00C70205">
        <w:rPr>
          <w:rFonts w:ascii="Calibri" w:hAnsi="Calibri" w:cs="Calibri"/>
          <w:b/>
          <w:sz w:val="22"/>
          <w:szCs w:val="22"/>
        </w:rPr>
        <w:t xml:space="preserve">:     </w:t>
      </w:r>
      <w:r w:rsidRPr="00C70205">
        <w:rPr>
          <w:rFonts w:ascii="Calibri" w:hAnsi="Calibri" w:cs="Calibri"/>
          <w:sz w:val="22"/>
          <w:szCs w:val="22"/>
        </w:rPr>
        <w:t xml:space="preserve">Sí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No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b/>
          <w:sz w:val="22"/>
          <w:szCs w:val="22"/>
        </w:rPr>
        <w:t xml:space="preserve">  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 xml:space="preserve">Defunción:            </w:t>
      </w:r>
      <w:r w:rsidRPr="00C70205">
        <w:rPr>
          <w:rFonts w:ascii="Calibri" w:hAnsi="Calibri" w:cs="Calibri"/>
          <w:sz w:val="22"/>
          <w:szCs w:val="22"/>
        </w:rPr>
        <w:t xml:space="preserve">Sí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 No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lastRenderedPageBreak/>
        <w:t>Lugar del caso</w:t>
      </w:r>
      <w:r w:rsidRPr="00C70205">
        <w:rPr>
          <w:rFonts w:ascii="Calibri" w:hAnsi="Calibri"/>
          <w:sz w:val="22"/>
          <w:szCs w:val="22"/>
          <w:vertAlign w:val="superscript"/>
        </w:rPr>
        <w:footnoteReference w:id="3"/>
      </w:r>
      <w:r w:rsidRPr="00C70205">
        <w:rPr>
          <w:rFonts w:ascii="Calibri" w:hAnsi="Calibri" w:cs="Calibri"/>
          <w:b/>
          <w:sz w:val="22"/>
          <w:szCs w:val="22"/>
        </w:rPr>
        <w:t>: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</w:t>
      </w:r>
      <w:r w:rsidRPr="00C70205">
        <w:rPr>
          <w:rFonts w:ascii="Calibri" w:hAnsi="Calibri" w:cs="Calibri"/>
          <w:b/>
          <w:sz w:val="22"/>
          <w:szCs w:val="22"/>
        </w:rPr>
        <w:t>C. Autónoma</w:t>
      </w:r>
      <w:r w:rsidRPr="00C70205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 xml:space="preserve">Provincia: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C70205">
        <w:rPr>
          <w:rFonts w:ascii="Calibri" w:hAnsi="Calibri" w:cs="Calibri"/>
          <w:b/>
          <w:sz w:val="22"/>
          <w:szCs w:val="22"/>
        </w:rPr>
        <w:t xml:space="preserve">  Municipio</w:t>
      </w:r>
      <w:r w:rsidRPr="00C70205">
        <w:rPr>
          <w:rFonts w:ascii="Calibri" w:hAnsi="Calibri" w:cs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70205" w:rsidRPr="00C70205" w:rsidRDefault="00C70205" w:rsidP="00C70205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Importado</w:t>
      </w:r>
      <w:r w:rsidRPr="00C70205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C70205">
        <w:rPr>
          <w:rFonts w:ascii="Calibri" w:hAnsi="Calibri" w:cs="Calibri"/>
          <w:b/>
          <w:sz w:val="22"/>
          <w:szCs w:val="22"/>
        </w:rPr>
        <w:t xml:space="preserve">:        </w:t>
      </w:r>
      <w:r w:rsidRPr="00C70205">
        <w:rPr>
          <w:rFonts w:ascii="Calibri" w:hAnsi="Calibri" w:cs="Calibri"/>
          <w:sz w:val="22"/>
          <w:szCs w:val="22"/>
        </w:rPr>
        <w:t xml:space="preserve">Sí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 No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</w:p>
    <w:p w:rsidR="00C70205" w:rsidRPr="00C70205" w:rsidRDefault="00C70205" w:rsidP="00C7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DATOS DE LABORATORIO</w:t>
      </w:r>
    </w:p>
    <w:p w:rsidR="00C70205" w:rsidRPr="00C70205" w:rsidRDefault="00C70205" w:rsidP="00C7020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 xml:space="preserve">Fecha de diagnóstico de laboratorio </w:t>
      </w:r>
      <w:r w:rsidRPr="00C70205">
        <w:rPr>
          <w:rFonts w:ascii="Calibri" w:hAnsi="Calibri" w:cs="Calibri"/>
          <w:sz w:val="22"/>
          <w:szCs w:val="22"/>
        </w:rPr>
        <w:t>(fecha del primer resultado concluyente):</w:t>
      </w:r>
      <w:r w:rsidRPr="00C70205">
        <w:rPr>
          <w:rFonts w:ascii="Calibri" w:hAnsi="Calibri" w:cs="Calibri"/>
          <w:b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70205">
        <w:rPr>
          <w:rFonts w:ascii="Calibri" w:hAnsi="Calibri" w:cs="Calibri"/>
          <w:b/>
          <w:bCs/>
          <w:sz w:val="22"/>
          <w:szCs w:val="22"/>
        </w:rPr>
        <w:t>Agente causal</w:t>
      </w:r>
      <w:r w:rsidRPr="00C70205">
        <w:rPr>
          <w:rFonts w:ascii="Calibri" w:hAnsi="Calibri"/>
          <w:b/>
          <w:bCs/>
          <w:sz w:val="22"/>
          <w:szCs w:val="22"/>
          <w:vertAlign w:val="superscript"/>
        </w:rPr>
        <w:footnoteReference w:id="5"/>
      </w:r>
      <w:r w:rsidRPr="00C70205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</w:t>
      </w:r>
      <w:r w:rsidRPr="00C70205">
        <w:rPr>
          <w:rFonts w:ascii="Calibri" w:hAnsi="Calibri" w:cs="Calibri"/>
          <w:bCs/>
          <w:i/>
          <w:sz w:val="22"/>
          <w:szCs w:val="22"/>
        </w:rPr>
        <w:t>Bordetella pertussis</w:t>
      </w:r>
    </w:p>
    <w:p w:rsidR="00C70205" w:rsidRPr="00C70205" w:rsidRDefault="00C70205" w:rsidP="00C70205">
      <w:pPr>
        <w:ind w:firstLine="709"/>
        <w:jc w:val="both"/>
        <w:rPr>
          <w:rFonts w:ascii="Calibri" w:hAnsi="Calibri"/>
        </w:rPr>
      </w:pPr>
      <w:r w:rsidRPr="00C70205">
        <w:rPr>
          <w:rFonts w:ascii="Calibri" w:hAnsi="Calibri" w:cs="Calibri"/>
          <w:b/>
          <w:bCs/>
          <w:sz w:val="22"/>
          <w:szCs w:val="22"/>
        </w:rPr>
        <w:t xml:space="preserve">Muestra </w:t>
      </w:r>
      <w:r w:rsidRPr="00C70205">
        <w:rPr>
          <w:rFonts w:ascii="Calibri" w:hAnsi="Calibri" w:cs="Calibri"/>
          <w:sz w:val="22"/>
          <w:szCs w:val="22"/>
        </w:rPr>
        <w:t>(</w:t>
      </w:r>
      <w:r w:rsidRPr="00C70205">
        <w:rPr>
          <w:rFonts w:ascii="Calibri" w:hAnsi="Calibri"/>
        </w:rPr>
        <w:t>marcar las que tengan resultado positivo</w:t>
      </w:r>
      <w:r w:rsidRPr="00C70205">
        <w:rPr>
          <w:rFonts w:ascii="Calibri" w:hAnsi="Calibri" w:cs="Calibri"/>
          <w:sz w:val="22"/>
          <w:szCs w:val="22"/>
        </w:rPr>
        <w:t xml:space="preserve">): </w:t>
      </w:r>
    </w:p>
    <w:p w:rsidR="00C70205" w:rsidRPr="00C70205" w:rsidRDefault="00C70205" w:rsidP="00C7020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Exudado nasofaríngeo                              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Suero </w:t>
      </w:r>
      <w:r w:rsidRPr="00C70205">
        <w:rPr>
          <w:rFonts w:ascii="Calibri" w:hAnsi="Calibri" w:cs="Calibri"/>
          <w:sz w:val="22"/>
          <w:szCs w:val="22"/>
        </w:rPr>
        <w:tab/>
      </w:r>
    </w:p>
    <w:p w:rsidR="00C70205" w:rsidRPr="00C70205" w:rsidRDefault="00C70205" w:rsidP="00C70205">
      <w:pPr>
        <w:ind w:firstLine="709"/>
        <w:jc w:val="both"/>
      </w:pPr>
      <w:r w:rsidRPr="00C70205">
        <w:rPr>
          <w:rFonts w:ascii="Calibri" w:hAnsi="Calibri" w:cs="Calibri"/>
          <w:b/>
          <w:bCs/>
          <w:sz w:val="22"/>
          <w:szCs w:val="22"/>
        </w:rPr>
        <w:t xml:space="preserve">Prueba </w:t>
      </w:r>
      <w:r w:rsidRPr="00C70205">
        <w:rPr>
          <w:rFonts w:ascii="Calibri" w:hAnsi="Calibri" w:cs="Calibri"/>
          <w:sz w:val="22"/>
          <w:szCs w:val="22"/>
        </w:rPr>
        <w:t>(</w:t>
      </w:r>
      <w:r w:rsidRPr="00C70205">
        <w:rPr>
          <w:rFonts w:ascii="Calibri" w:hAnsi="Calibri"/>
        </w:rPr>
        <w:t>marcar las pruebas  con resultado positivo</w:t>
      </w:r>
      <w:r w:rsidRPr="00C70205">
        <w:rPr>
          <w:rFonts w:ascii="Calibri" w:hAnsi="Calibri" w:cs="Calibri"/>
          <w:sz w:val="22"/>
          <w:szCs w:val="22"/>
        </w:rPr>
        <w:t>):</w:t>
      </w:r>
    </w:p>
    <w:p w:rsidR="00C70205" w:rsidRPr="00C70205" w:rsidRDefault="00C70205" w:rsidP="00C70205">
      <w:pPr>
        <w:spacing w:line="360" w:lineRule="auto"/>
        <w:ind w:left="709"/>
        <w:jc w:val="both"/>
        <w:rPr>
          <w:rFonts w:ascii="Calibri" w:hAnsi="Calibri" w:cs="Calibri"/>
          <w:i/>
          <w:spacing w:val="-3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Aislamiento microbiológico</w:t>
      </w:r>
    </w:p>
    <w:p w:rsidR="00C70205" w:rsidRPr="00C70205" w:rsidRDefault="00C70205" w:rsidP="00C70205">
      <w:pPr>
        <w:spacing w:line="360" w:lineRule="auto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Detección de Ácido Nucleico (PCR)</w:t>
      </w:r>
    </w:p>
    <w:p w:rsidR="00C70205" w:rsidRPr="00C70205" w:rsidRDefault="00C70205" w:rsidP="00C7020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Detección de anticuerpo (sin especificar)</w:t>
      </w:r>
    </w:p>
    <w:p w:rsidR="00C70205" w:rsidRPr="00C70205" w:rsidRDefault="00C70205" w:rsidP="00C7020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Anticuerpo (seroconversión)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Envío de muestra al Laboratorio Nacional de Referencia (LNR):</w:t>
      </w:r>
      <w:r w:rsidRPr="00C70205">
        <w:rPr>
          <w:rFonts w:ascii="Calibri" w:hAnsi="Calibri" w:cs="Calibri"/>
          <w:sz w:val="22"/>
          <w:szCs w:val="22"/>
        </w:rPr>
        <w:t xml:space="preserve"> Sí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 No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70205" w:rsidRPr="00C70205" w:rsidRDefault="00C70205" w:rsidP="00C70205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70205" w:rsidRPr="00C70205" w:rsidRDefault="00C70205" w:rsidP="00C7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DATOS DE VACUNACIÓN</w:t>
      </w:r>
    </w:p>
    <w:p w:rsidR="00C70205" w:rsidRPr="00C70205" w:rsidRDefault="00C70205" w:rsidP="00C7020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Vacunado</w:t>
      </w:r>
      <w:r w:rsidRPr="00C70205">
        <w:rPr>
          <w:rFonts w:ascii="Calibri" w:hAnsi="Calibri" w:cs="Calibri"/>
          <w:sz w:val="22"/>
          <w:szCs w:val="22"/>
        </w:rPr>
        <w:t xml:space="preserve"> </w:t>
      </w:r>
      <w:r w:rsidRPr="00C70205">
        <w:rPr>
          <w:rFonts w:ascii="Calibri" w:hAnsi="Calibri" w:cs="Calibri"/>
          <w:b/>
          <w:sz w:val="22"/>
          <w:szCs w:val="22"/>
        </w:rPr>
        <w:t>con alguna dosis</w:t>
      </w:r>
      <w:r w:rsidRPr="00C70205">
        <w:rPr>
          <w:rFonts w:ascii="Calibri" w:hAnsi="Calibri" w:cs="Calibri"/>
          <w:sz w:val="22"/>
          <w:szCs w:val="22"/>
        </w:rPr>
        <w:t xml:space="preserve">: Sí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 No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 </w:t>
      </w:r>
    </w:p>
    <w:p w:rsidR="00C70205" w:rsidRDefault="00C70205" w:rsidP="00C70205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lastRenderedPageBreak/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70205" w:rsidRPr="00C70205" w:rsidRDefault="00C70205" w:rsidP="00C70205">
      <w:pPr>
        <w:spacing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 xml:space="preserve">Fecha de última dosis recibida: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C70205" w:rsidRDefault="00C70205" w:rsidP="00C70205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Presenta documento de vacunación</w:t>
      </w:r>
      <w:r w:rsidRPr="00C70205">
        <w:rPr>
          <w:rFonts w:ascii="Calibri" w:hAnsi="Calibri" w:cs="Calibri"/>
          <w:sz w:val="22"/>
          <w:szCs w:val="22"/>
        </w:rPr>
        <w:tab/>
        <w:t xml:space="preserve">Sí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 No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  </w:t>
      </w:r>
    </w:p>
    <w:p w:rsidR="00C70205" w:rsidRDefault="00C70205" w:rsidP="00C70205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16BC1" w:rsidRDefault="00516BC1" w:rsidP="00C70205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16BC1" w:rsidRDefault="00516BC1" w:rsidP="00C70205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16BC1" w:rsidRPr="00C70205" w:rsidRDefault="00516BC1" w:rsidP="00C70205">
      <w:pPr>
        <w:spacing w:after="12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70205" w:rsidRPr="00C70205" w:rsidRDefault="00C70205" w:rsidP="00C7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CATEGORIZACIÓN DEL CASO</w:t>
      </w:r>
      <w:r w:rsidRPr="00C70205">
        <w:rPr>
          <w:rFonts w:ascii="Calibri" w:hAnsi="Calibri" w:cs="Calibri"/>
          <w:sz w:val="22"/>
          <w:szCs w:val="22"/>
        </w:rPr>
        <w:tab/>
      </w:r>
    </w:p>
    <w:p w:rsidR="00C70205" w:rsidRPr="00C70205" w:rsidRDefault="00C70205" w:rsidP="00C7020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 xml:space="preserve">Clasificación del caso </w:t>
      </w:r>
      <w:r w:rsidRPr="00C70205">
        <w:rPr>
          <w:rFonts w:ascii="Calibri" w:hAnsi="Calibri" w:cs="Calibri"/>
          <w:sz w:val="22"/>
          <w:szCs w:val="22"/>
        </w:rPr>
        <w:t>(marcar una de las siguientes opciones)</w:t>
      </w:r>
      <w:r w:rsidRPr="00C70205">
        <w:rPr>
          <w:rFonts w:ascii="Calibri" w:hAnsi="Calibri" w:cs="Calibri"/>
          <w:b/>
          <w:sz w:val="22"/>
          <w:szCs w:val="22"/>
        </w:rPr>
        <w:t>:</w:t>
      </w:r>
    </w:p>
    <w:bookmarkStart w:id="18" w:name="_GoBack"/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bookmarkEnd w:id="18"/>
      <w:r w:rsidRPr="00C70205">
        <w:rPr>
          <w:rFonts w:ascii="Calibri" w:hAnsi="Calibri" w:cs="Calibri"/>
          <w:sz w:val="22"/>
          <w:szCs w:val="22"/>
        </w:rPr>
        <w:t xml:space="preserve"> Sospechoso</w:t>
      </w:r>
      <w:r w:rsidRPr="00C70205">
        <w:rPr>
          <w:rFonts w:ascii="Calibri" w:hAnsi="Calibri" w:cs="Calibri"/>
          <w:sz w:val="22"/>
          <w:szCs w:val="22"/>
          <w:vertAlign w:val="superscript"/>
        </w:rPr>
        <w:footnoteReference w:id="6"/>
      </w:r>
      <w:r w:rsidRPr="00C70205">
        <w:rPr>
          <w:rFonts w:ascii="Calibri" w:hAnsi="Calibri" w:cs="Calibri"/>
          <w:sz w:val="22"/>
          <w:szCs w:val="22"/>
        </w:rPr>
        <w:t xml:space="preserve">   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Probable</w:t>
      </w:r>
      <w:r w:rsidRPr="00C70205">
        <w:rPr>
          <w:rFonts w:ascii="Calibri" w:hAnsi="Calibri" w:cs="Calibri"/>
          <w:sz w:val="22"/>
          <w:szCs w:val="22"/>
          <w:vertAlign w:val="superscript"/>
        </w:rPr>
        <w:footnoteReference w:id="7"/>
      </w:r>
      <w:r w:rsidRPr="00C70205">
        <w:rPr>
          <w:rFonts w:ascii="Calibri" w:hAnsi="Calibri" w:cs="Calibri"/>
          <w:sz w:val="22"/>
          <w:szCs w:val="22"/>
        </w:rPr>
        <w:t xml:space="preserve">      </w:t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 xml:space="preserve"> Confirmado</w:t>
      </w:r>
      <w:r w:rsidRPr="00C70205">
        <w:rPr>
          <w:rFonts w:ascii="Calibri" w:hAnsi="Calibri" w:cs="Calibri"/>
          <w:sz w:val="22"/>
          <w:szCs w:val="22"/>
          <w:vertAlign w:val="superscript"/>
        </w:rPr>
        <w:footnoteReference w:id="8"/>
      </w:r>
      <w:r w:rsidRPr="00C70205">
        <w:rPr>
          <w:rFonts w:ascii="Calibri" w:hAnsi="Calibri" w:cs="Calibri"/>
          <w:sz w:val="22"/>
          <w:szCs w:val="22"/>
        </w:rPr>
        <w:t xml:space="preserve">   </w:t>
      </w:r>
      <w:r w:rsidRPr="00C70205">
        <w:rPr>
          <w:rFonts w:ascii="Calibri" w:hAnsi="Calibri" w:cs="Calibri"/>
          <w:b/>
          <w:sz w:val="22"/>
          <w:szCs w:val="22"/>
        </w:rPr>
        <w:tab/>
      </w:r>
    </w:p>
    <w:p w:rsidR="00C70205" w:rsidRPr="00C70205" w:rsidRDefault="00C70205" w:rsidP="00C70205">
      <w:pPr>
        <w:spacing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Criterios de clasificación de caso:</w:t>
      </w:r>
    </w:p>
    <w:p w:rsidR="00C70205" w:rsidRPr="00C70205" w:rsidRDefault="00C70205" w:rsidP="00C70205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t>Criterio clínico</w:t>
      </w:r>
      <w:r w:rsidRPr="00C70205">
        <w:rPr>
          <w:rFonts w:ascii="Calibri" w:hAnsi="Calibri" w:cs="Calibri"/>
          <w:sz w:val="22"/>
          <w:szCs w:val="22"/>
          <w:vertAlign w:val="superscript"/>
        </w:rPr>
        <w:footnoteReference w:id="9"/>
      </w:r>
      <w:r w:rsidRPr="00C70205">
        <w:rPr>
          <w:rFonts w:ascii="Calibri" w:hAnsi="Calibri" w:cs="Calibri"/>
          <w:sz w:val="22"/>
          <w:szCs w:val="22"/>
        </w:rPr>
        <w:tab/>
        <w:t xml:space="preserve">Sí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ab/>
        <w:t xml:space="preserve">No 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</w:p>
    <w:p w:rsidR="00C70205" w:rsidRPr="00C70205" w:rsidRDefault="00C70205" w:rsidP="00C70205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t xml:space="preserve">Criterio epidemiológico </w:t>
      </w:r>
      <w:r w:rsidRPr="00C70205">
        <w:rPr>
          <w:rFonts w:ascii="Calibri" w:hAnsi="Calibri" w:cs="Calibri"/>
          <w:sz w:val="22"/>
          <w:szCs w:val="22"/>
          <w:vertAlign w:val="superscript"/>
        </w:rPr>
        <w:footnoteReference w:id="10"/>
      </w:r>
      <w:r w:rsidRPr="00C70205">
        <w:rPr>
          <w:rFonts w:ascii="Calibri" w:hAnsi="Calibri" w:cs="Calibri"/>
          <w:sz w:val="22"/>
          <w:szCs w:val="22"/>
        </w:rPr>
        <w:t xml:space="preserve"> </w:t>
      </w:r>
      <w:r w:rsidRPr="00C70205">
        <w:rPr>
          <w:rFonts w:ascii="Calibri" w:hAnsi="Calibri" w:cs="Calibri"/>
          <w:sz w:val="22"/>
          <w:szCs w:val="22"/>
        </w:rPr>
        <w:tab/>
        <w:t xml:space="preserve">Sí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ab/>
        <w:t xml:space="preserve">No 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</w:p>
    <w:p w:rsidR="00C70205" w:rsidRPr="00C70205" w:rsidRDefault="00C70205" w:rsidP="00C70205">
      <w:pPr>
        <w:tabs>
          <w:tab w:val="left" w:pos="3240"/>
          <w:tab w:val="left" w:pos="396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sz w:val="22"/>
          <w:szCs w:val="22"/>
        </w:rPr>
        <w:t>Criterio de laboratorio</w:t>
      </w:r>
      <w:r w:rsidRPr="00C70205">
        <w:rPr>
          <w:rFonts w:ascii="Calibri" w:hAnsi="Calibri" w:cs="Calibri"/>
          <w:sz w:val="22"/>
          <w:szCs w:val="22"/>
          <w:vertAlign w:val="superscript"/>
        </w:rPr>
        <w:footnoteReference w:id="11"/>
      </w:r>
      <w:r w:rsidRPr="00C70205">
        <w:rPr>
          <w:rFonts w:ascii="Calibri" w:hAnsi="Calibri" w:cs="Calibri"/>
          <w:sz w:val="22"/>
          <w:szCs w:val="22"/>
        </w:rPr>
        <w:t xml:space="preserve"> </w:t>
      </w:r>
      <w:r w:rsidRPr="00C70205">
        <w:rPr>
          <w:rFonts w:ascii="Calibri" w:hAnsi="Calibri" w:cs="Calibri"/>
          <w:sz w:val="22"/>
          <w:szCs w:val="22"/>
        </w:rPr>
        <w:tab/>
        <w:t xml:space="preserve">Sí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  <w:r w:rsidRPr="00C70205">
        <w:rPr>
          <w:rFonts w:ascii="Calibri" w:hAnsi="Calibri" w:cs="Calibri"/>
          <w:sz w:val="22"/>
          <w:szCs w:val="22"/>
        </w:rPr>
        <w:tab/>
        <w:t xml:space="preserve">No  </w:t>
      </w:r>
      <w:r w:rsidRPr="00C7020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 w:cs="Calibri"/>
          <w:sz w:val="22"/>
          <w:szCs w:val="22"/>
        </w:rPr>
        <w:instrText xml:space="preserve"> FORMCHECKBOX </w:instrText>
      </w:r>
      <w:r w:rsidRPr="00C70205">
        <w:rPr>
          <w:rFonts w:ascii="Calibri" w:hAnsi="Calibri" w:cs="Calibri"/>
          <w:sz w:val="22"/>
          <w:szCs w:val="22"/>
        </w:rPr>
      </w:r>
      <w:r w:rsidRPr="00C70205">
        <w:rPr>
          <w:rFonts w:ascii="Calibri" w:hAnsi="Calibri" w:cs="Calibri"/>
          <w:sz w:val="22"/>
          <w:szCs w:val="22"/>
        </w:rPr>
        <w:fldChar w:fldCharType="end"/>
      </w:r>
    </w:p>
    <w:p w:rsidR="00C70205" w:rsidRPr="00C70205" w:rsidRDefault="00C70205" w:rsidP="00C7020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Asociado:</w:t>
      </w:r>
    </w:p>
    <w:p w:rsidR="00C70205" w:rsidRPr="00C70205" w:rsidRDefault="00C70205" w:rsidP="00C70205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C70205">
        <w:rPr>
          <w:rFonts w:ascii="Calibri" w:hAnsi="Calibri"/>
          <w:sz w:val="22"/>
          <w:szCs w:val="22"/>
        </w:rPr>
        <w:lastRenderedPageBreak/>
        <w:t xml:space="preserve">A brote: Sí  </w:t>
      </w:r>
      <w:r w:rsidRPr="00C702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/>
          <w:sz w:val="22"/>
          <w:szCs w:val="22"/>
        </w:rPr>
        <w:instrText xml:space="preserve"> FORMCHECKBOX </w:instrText>
      </w:r>
      <w:r w:rsidRPr="00C70205">
        <w:rPr>
          <w:rFonts w:ascii="Calibri" w:hAnsi="Calibri"/>
          <w:sz w:val="22"/>
          <w:szCs w:val="22"/>
        </w:rPr>
      </w:r>
      <w:r w:rsidRPr="00C70205">
        <w:rPr>
          <w:rFonts w:ascii="Calibri" w:hAnsi="Calibri"/>
          <w:sz w:val="22"/>
          <w:szCs w:val="22"/>
        </w:rPr>
        <w:fldChar w:fldCharType="end"/>
      </w:r>
      <w:r w:rsidRPr="00C70205">
        <w:rPr>
          <w:rFonts w:ascii="Calibri" w:hAnsi="Calibri"/>
          <w:sz w:val="22"/>
          <w:szCs w:val="22"/>
        </w:rPr>
        <w:t xml:space="preserve">  No  </w:t>
      </w:r>
      <w:r w:rsidRPr="00C7020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70205">
        <w:rPr>
          <w:rFonts w:ascii="Calibri" w:hAnsi="Calibri"/>
          <w:sz w:val="22"/>
          <w:szCs w:val="22"/>
        </w:rPr>
        <w:instrText xml:space="preserve"> FORMCHECKBOX </w:instrText>
      </w:r>
      <w:r w:rsidRPr="00C70205">
        <w:rPr>
          <w:rFonts w:ascii="Calibri" w:hAnsi="Calibri"/>
          <w:sz w:val="22"/>
          <w:szCs w:val="22"/>
        </w:rPr>
      </w:r>
      <w:r w:rsidRPr="00C70205">
        <w:rPr>
          <w:rFonts w:ascii="Calibri" w:hAnsi="Calibri"/>
          <w:sz w:val="22"/>
          <w:szCs w:val="22"/>
        </w:rPr>
        <w:fldChar w:fldCharType="end"/>
      </w:r>
      <w:r w:rsidRPr="00C70205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C70205">
        <w:rPr>
          <w:rFonts w:ascii="Calibri" w:hAnsi="Calibri"/>
          <w:sz w:val="22"/>
          <w:szCs w:val="22"/>
        </w:rPr>
        <w:t xml:space="preserve">  </w:t>
      </w:r>
    </w:p>
    <w:p w:rsidR="00C70205" w:rsidRPr="00C70205" w:rsidRDefault="00C70205" w:rsidP="00C70205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C70205">
        <w:rPr>
          <w:rFonts w:ascii="Calibri" w:hAnsi="Calibri"/>
          <w:sz w:val="22"/>
          <w:szCs w:val="22"/>
        </w:rPr>
        <w:tab/>
        <w:t>C. Autónoma de declaración del brote</w:t>
      </w:r>
      <w:r w:rsidRPr="00C70205">
        <w:rPr>
          <w:rFonts w:ascii="Calibri" w:hAnsi="Calibri"/>
          <w:sz w:val="22"/>
          <w:szCs w:val="22"/>
          <w:vertAlign w:val="superscript"/>
        </w:rPr>
        <w:footnoteReference w:id="12"/>
      </w:r>
      <w:r w:rsidRPr="00C70205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70205" w:rsidRDefault="00C70205" w:rsidP="00C7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C70205">
        <w:rPr>
          <w:rFonts w:ascii="Calibri" w:hAnsi="Calibri" w:cs="Calibri"/>
          <w:b/>
          <w:sz w:val="22"/>
          <w:szCs w:val="22"/>
        </w:rPr>
        <w:t>OBSERVACIONES</w:t>
      </w:r>
      <w:r w:rsidRPr="00C70205">
        <w:rPr>
          <w:rFonts w:ascii="Calibri" w:hAnsi="Calibri"/>
          <w:b/>
          <w:sz w:val="22"/>
          <w:szCs w:val="22"/>
          <w:vertAlign w:val="superscript"/>
        </w:rPr>
        <w:footnoteReference w:id="13"/>
      </w:r>
    </w:p>
    <w:p w:rsidR="00C70205" w:rsidRDefault="00C70205" w:rsidP="00C7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C70205" w:rsidRDefault="00C70205" w:rsidP="00C7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C70205" w:rsidRDefault="00C70205" w:rsidP="00C7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C70205" w:rsidRDefault="00C70205" w:rsidP="00C7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C70205" w:rsidRDefault="00C70205" w:rsidP="00C7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C70205" w:rsidRPr="00C70205" w:rsidRDefault="00C70205" w:rsidP="00C7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C70205" w:rsidRPr="00C70205" w:rsidRDefault="00C70205" w:rsidP="00C70205">
      <w:pPr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70205" w:rsidRPr="00C70205" w:rsidRDefault="00C70205" w:rsidP="00C70205">
      <w:pPr>
        <w:numPr>
          <w:ilvl w:val="12"/>
          <w:numId w:val="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70205" w:rsidRPr="00C70205" w:rsidRDefault="00C70205" w:rsidP="00C70205">
      <w:pPr>
        <w:tabs>
          <w:tab w:val="center" w:pos="5387"/>
        </w:tabs>
        <w:suppressAutoHyphens/>
        <w:jc w:val="both"/>
        <w:outlineLvl w:val="0"/>
        <w:rPr>
          <w:rFonts w:ascii="Calibri" w:hAnsi="Calibri"/>
          <w:b/>
          <w:spacing w:val="-3"/>
          <w:sz w:val="28"/>
          <w:szCs w:val="28"/>
          <w:lang w:val="es-ES_tradnl"/>
        </w:rPr>
      </w:pPr>
    </w:p>
    <w:p w:rsidR="00C70205" w:rsidRPr="00C70205" w:rsidRDefault="00C70205" w:rsidP="00C70205">
      <w:pPr>
        <w:tabs>
          <w:tab w:val="center" w:pos="5387"/>
        </w:tabs>
        <w:suppressAutoHyphens/>
        <w:jc w:val="both"/>
        <w:outlineLvl w:val="0"/>
        <w:rPr>
          <w:rFonts w:ascii="Calibri" w:hAnsi="Calibri"/>
          <w:b/>
          <w:spacing w:val="-3"/>
          <w:sz w:val="28"/>
          <w:szCs w:val="28"/>
        </w:rPr>
      </w:pPr>
    </w:p>
    <w:p w:rsidR="00A912EA" w:rsidRDefault="00A912EA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A912EA" w:rsidSect="00516BC1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/>
      <w:pgMar w:top="567" w:right="1134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AE" w:rsidRDefault="007329AE">
      <w:r>
        <w:separator/>
      </w:r>
    </w:p>
  </w:endnote>
  <w:endnote w:type="continuationSeparator" w:id="0">
    <w:p w:rsidR="007329AE" w:rsidRDefault="0073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6BC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  <w:p w:rsidR="00E1653A" w:rsidRDefault="00E1653A"/>
  <w:p w:rsidR="00E1653A" w:rsidRDefault="00E1653A"/>
  <w:p w:rsidR="00E1653A" w:rsidRDefault="00E165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AE" w:rsidRDefault="007329AE">
      <w:r>
        <w:separator/>
      </w:r>
    </w:p>
  </w:footnote>
  <w:footnote w:type="continuationSeparator" w:id="0">
    <w:p w:rsidR="007329AE" w:rsidRDefault="007329AE">
      <w:r>
        <w:continuationSeparator/>
      </w:r>
    </w:p>
  </w:footnote>
  <w:footnote w:id="1">
    <w:p w:rsidR="00C70205" w:rsidRPr="003654C3" w:rsidRDefault="00C70205" w:rsidP="00C70205">
      <w:pPr>
        <w:pStyle w:val="Textonotapie"/>
        <w:spacing w:before="20" w:after="20"/>
        <w:rPr>
          <w:rFonts w:ascii="Calibri" w:hAnsi="Calibri"/>
          <w:sz w:val="18"/>
          <w:szCs w:val="18"/>
        </w:rPr>
      </w:pPr>
      <w:r w:rsidRPr="00D8082D">
        <w:rPr>
          <w:rStyle w:val="Refdenotaalpie"/>
          <w:rFonts w:ascii="Calibri" w:hAnsi="Calibri"/>
          <w:sz w:val="18"/>
          <w:szCs w:val="18"/>
        </w:rPr>
        <w:footnoteRef/>
      </w:r>
      <w:r w:rsidRPr="00D8082D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C70205" w:rsidRPr="00726D9B" w:rsidRDefault="00C70205" w:rsidP="00C70205">
      <w:pPr>
        <w:pStyle w:val="Textonotapie"/>
        <w:spacing w:before="20" w:after="20"/>
        <w:rPr>
          <w:rFonts w:ascii="Calibri" w:hAnsi="Calibri" w:cs="Calibri"/>
          <w:sz w:val="18"/>
          <w:szCs w:val="18"/>
        </w:rPr>
      </w:pPr>
      <w:r w:rsidRPr="00726D9B">
        <w:rPr>
          <w:rStyle w:val="Refdenotaalpie"/>
          <w:rFonts w:ascii="Calibri" w:hAnsi="Calibri" w:cs="Calibri"/>
          <w:sz w:val="18"/>
          <w:szCs w:val="18"/>
        </w:rPr>
        <w:footnoteRef/>
      </w:r>
      <w:r w:rsidRPr="00726D9B">
        <w:rPr>
          <w:rFonts w:ascii="Calibri" w:hAnsi="Calibri" w:cs="Calibri"/>
          <w:sz w:val="18"/>
          <w:szCs w:val="18"/>
        </w:rPr>
        <w:t xml:space="preserve"> Hospitalizado: Estancia de, al menos,  una noche en el hospital.</w:t>
      </w:r>
    </w:p>
  </w:footnote>
  <w:footnote w:id="3">
    <w:p w:rsidR="00C70205" w:rsidRPr="002F5E46" w:rsidRDefault="00C70205" w:rsidP="00C70205">
      <w:pPr>
        <w:pStyle w:val="Textonotapie"/>
        <w:spacing w:before="40" w:after="40"/>
        <w:rPr>
          <w:rFonts w:ascii="Calibri" w:hAnsi="Calibri"/>
          <w:sz w:val="18"/>
          <w:szCs w:val="18"/>
        </w:rPr>
      </w:pPr>
      <w:r w:rsidRPr="002F5E46">
        <w:rPr>
          <w:rStyle w:val="Refdenotaalpie"/>
          <w:rFonts w:ascii="Calibri" w:hAnsi="Calibri"/>
          <w:sz w:val="18"/>
          <w:szCs w:val="18"/>
        </w:rPr>
        <w:footnoteRef/>
      </w:r>
      <w:r w:rsidRPr="002F5E46">
        <w:rPr>
          <w:rFonts w:ascii="Calibri" w:hAnsi="Calibri"/>
          <w:sz w:val="18"/>
          <w:szCs w:val="18"/>
        </w:rPr>
        <w:t xml:space="preserve"> </w:t>
      </w:r>
      <w:r w:rsidRPr="003654C3">
        <w:rPr>
          <w:rFonts w:ascii="Calibri" w:hAnsi="Calibri"/>
          <w:sz w:val="18"/>
          <w:szCs w:val="18"/>
        </w:rPr>
        <w:t>Lugar del caso (país, CA, prov, mun): Es el lugar de exposición o de adquisición de la infección, en ge</w:t>
      </w:r>
      <w:r>
        <w:rPr>
          <w:rFonts w:ascii="Calibri" w:hAnsi="Calibri"/>
          <w:sz w:val="18"/>
          <w:szCs w:val="18"/>
        </w:rPr>
        <w:t>neral se considerará el lugar do</w:t>
      </w:r>
      <w:r w:rsidRPr="003654C3">
        <w:rPr>
          <w:rFonts w:ascii="Calibri" w:hAnsi="Calibri"/>
          <w:sz w:val="18"/>
          <w:szCs w:val="18"/>
        </w:rPr>
        <w:t>nde el paciente h</w:t>
      </w:r>
      <w:r>
        <w:rPr>
          <w:rFonts w:ascii="Calibri" w:hAnsi="Calibri"/>
          <w:sz w:val="18"/>
          <w:szCs w:val="18"/>
        </w:rPr>
        <w:t xml:space="preserve">a podido contraer </w:t>
      </w:r>
      <w:smartTag w:uri="urn:schemas-microsoft-com:office:smarttags" w:element="PersonName">
        <w:smartTagPr>
          <w:attr w:name="ProductID" w:val="la enfermedad. En"/>
        </w:smartTagPr>
        <w:r>
          <w:rPr>
            <w:rFonts w:ascii="Calibri" w:hAnsi="Calibri"/>
            <w:sz w:val="18"/>
            <w:szCs w:val="18"/>
          </w:rPr>
          <w:t>la enfermedad</w:t>
        </w:r>
        <w:r w:rsidRPr="003654C3">
          <w:rPr>
            <w:rFonts w:ascii="Calibri" w:hAnsi="Calibri"/>
            <w:sz w:val="18"/>
            <w:szCs w:val="18"/>
          </w:rPr>
          <w:t>. En</w:t>
        </w:r>
      </w:smartTag>
      <w:r w:rsidRPr="003654C3">
        <w:rPr>
          <w:rFonts w:ascii="Calibri" w:hAnsi="Calibri"/>
          <w:sz w:val="18"/>
          <w:szCs w:val="18"/>
        </w:rPr>
        <w:t xml:space="preserve"> caso de desconocerse se consignará el lugar de residencia</w:t>
      </w:r>
      <w:r>
        <w:rPr>
          <w:rFonts w:ascii="Calibri" w:hAnsi="Calibri"/>
          <w:sz w:val="18"/>
          <w:szCs w:val="18"/>
        </w:rPr>
        <w:t xml:space="preserve"> del caso.</w:t>
      </w:r>
      <w:r w:rsidRPr="00137312">
        <w:rPr>
          <w:rFonts w:ascii="Calibri" w:hAnsi="Calibri" w:cs="Calibri"/>
          <w:sz w:val="18"/>
          <w:szCs w:val="18"/>
        </w:rPr>
        <w:t xml:space="preserve"> </w:t>
      </w:r>
    </w:p>
  </w:footnote>
  <w:footnote w:id="4">
    <w:p w:rsidR="00C70205" w:rsidRPr="00A009AA" w:rsidRDefault="00C70205" w:rsidP="00C70205">
      <w:pPr>
        <w:pStyle w:val="Textonotapie"/>
        <w:spacing w:before="40" w:after="40"/>
        <w:rPr>
          <w:rFonts w:ascii="Calibri" w:hAnsi="Calibri" w:cs="Calibri"/>
          <w:sz w:val="18"/>
          <w:szCs w:val="18"/>
        </w:rPr>
      </w:pPr>
      <w:r w:rsidRPr="00A009AA">
        <w:rPr>
          <w:rStyle w:val="Refdenotaalpie"/>
          <w:rFonts w:ascii="Calibri" w:hAnsi="Calibri" w:cs="Calibri"/>
          <w:sz w:val="18"/>
          <w:szCs w:val="18"/>
        </w:rPr>
        <w:footnoteRef/>
      </w:r>
      <w:r w:rsidRPr="00A009AA">
        <w:rPr>
          <w:rFonts w:ascii="Calibri" w:hAnsi="Calibri" w:cs="Calibri"/>
          <w:sz w:val="18"/>
          <w:szCs w:val="18"/>
        </w:rPr>
        <w:t xml:space="preserve"> Importado: el caso es importado si el país de adquisición de la infección es diferente de España.</w:t>
      </w:r>
    </w:p>
  </w:footnote>
  <w:footnote w:id="5">
    <w:p w:rsidR="00C70205" w:rsidRPr="00A009AA" w:rsidRDefault="00C70205" w:rsidP="00C70205">
      <w:pPr>
        <w:spacing w:before="40" w:after="40"/>
        <w:ind w:right="-621"/>
        <w:rPr>
          <w:rFonts w:ascii="Calibri" w:hAnsi="Calibri"/>
          <w:sz w:val="18"/>
          <w:szCs w:val="18"/>
        </w:rPr>
      </w:pPr>
      <w:r w:rsidRPr="00A009AA">
        <w:rPr>
          <w:rStyle w:val="Refdenotaalpie"/>
          <w:rFonts w:ascii="Calibri" w:hAnsi="Calibri"/>
          <w:sz w:val="18"/>
          <w:szCs w:val="18"/>
        </w:rPr>
        <w:footnoteRef/>
      </w:r>
      <w:r w:rsidRPr="00A009AA">
        <w:rPr>
          <w:rFonts w:ascii="Calibri" w:hAnsi="Calibri"/>
          <w:sz w:val="18"/>
          <w:szCs w:val="18"/>
        </w:rPr>
        <w:t xml:space="preserve"> Agente causal: Marcar</w:t>
      </w:r>
      <w:r w:rsidRPr="00A009AA">
        <w:rPr>
          <w:rFonts w:ascii="Calibri" w:hAnsi="Calibri"/>
          <w:bCs/>
          <w:sz w:val="18"/>
          <w:szCs w:val="18"/>
        </w:rPr>
        <w:t xml:space="preserve"> </w:t>
      </w:r>
      <w:r w:rsidRPr="00A009AA">
        <w:rPr>
          <w:rFonts w:ascii="Calibri" w:hAnsi="Calibri"/>
          <w:sz w:val="18"/>
          <w:szCs w:val="18"/>
        </w:rPr>
        <w:t>sólo si se ha confirmado por laboratorio en el paciente</w:t>
      </w:r>
      <w:r w:rsidRPr="00A009AA">
        <w:rPr>
          <w:rFonts w:ascii="Calibri" w:hAnsi="Calibri"/>
          <w:bCs/>
          <w:sz w:val="18"/>
          <w:szCs w:val="18"/>
        </w:rPr>
        <w:t>.</w:t>
      </w:r>
    </w:p>
  </w:footnote>
  <w:footnote w:id="6">
    <w:p w:rsidR="00C70205" w:rsidRPr="00A009AA" w:rsidRDefault="00C70205" w:rsidP="00C70205">
      <w:pPr>
        <w:pStyle w:val="Textonotapie"/>
        <w:rPr>
          <w:rFonts w:ascii="Calibri" w:hAnsi="Calibri"/>
          <w:sz w:val="18"/>
          <w:szCs w:val="18"/>
        </w:rPr>
      </w:pPr>
      <w:r w:rsidRPr="00A009AA">
        <w:rPr>
          <w:rStyle w:val="Refdenotaalpie"/>
          <w:rFonts w:ascii="Calibri" w:hAnsi="Calibri"/>
          <w:sz w:val="18"/>
          <w:szCs w:val="18"/>
        </w:rPr>
        <w:footnoteRef/>
      </w:r>
      <w:r w:rsidRPr="00A009AA">
        <w:rPr>
          <w:rFonts w:ascii="Calibri" w:hAnsi="Calibri"/>
          <w:sz w:val="18"/>
          <w:szCs w:val="18"/>
        </w:rPr>
        <w:t xml:space="preserve"> </w:t>
      </w:r>
      <w:r w:rsidRPr="00A009AA">
        <w:rPr>
          <w:rFonts w:ascii="Calibri" w:hAnsi="Calibri" w:cs="Calibri"/>
          <w:sz w:val="18"/>
          <w:szCs w:val="18"/>
        </w:rPr>
        <w:t>Caso sospechoso: persona que cumple los criterios clínicos</w:t>
      </w:r>
    </w:p>
  </w:footnote>
  <w:footnote w:id="7">
    <w:p w:rsidR="00C70205" w:rsidRPr="00A009AA" w:rsidRDefault="00C70205" w:rsidP="00C70205">
      <w:pPr>
        <w:pStyle w:val="Textonotapie"/>
        <w:rPr>
          <w:rFonts w:ascii="Calibri" w:hAnsi="Calibri"/>
          <w:sz w:val="18"/>
          <w:szCs w:val="18"/>
        </w:rPr>
      </w:pPr>
      <w:r w:rsidRPr="00A009AA">
        <w:rPr>
          <w:rStyle w:val="Refdenotaalpie"/>
          <w:rFonts w:ascii="Calibri" w:hAnsi="Calibri"/>
          <w:sz w:val="18"/>
          <w:szCs w:val="18"/>
        </w:rPr>
        <w:footnoteRef/>
      </w:r>
      <w:r w:rsidRPr="00A009AA">
        <w:rPr>
          <w:rFonts w:ascii="Calibri" w:hAnsi="Calibri"/>
          <w:sz w:val="18"/>
          <w:szCs w:val="18"/>
        </w:rPr>
        <w:t xml:space="preserve"> </w:t>
      </w:r>
      <w:r w:rsidRPr="00A009AA">
        <w:rPr>
          <w:rFonts w:ascii="Calibri" w:hAnsi="Calibri" w:cs="Calibri"/>
          <w:sz w:val="18"/>
          <w:szCs w:val="18"/>
        </w:rPr>
        <w:t>Caso probable: persona que cumple los criterios clínicos y tiene vínculo epidemiológico con un caso confirmado</w:t>
      </w:r>
    </w:p>
  </w:footnote>
  <w:footnote w:id="8">
    <w:p w:rsidR="00C70205" w:rsidRPr="00A009AA" w:rsidRDefault="00C70205" w:rsidP="00C70205">
      <w:pPr>
        <w:pStyle w:val="Textonotapie"/>
        <w:rPr>
          <w:rFonts w:ascii="Calibri" w:hAnsi="Calibri"/>
          <w:sz w:val="18"/>
          <w:szCs w:val="18"/>
        </w:rPr>
      </w:pPr>
      <w:r w:rsidRPr="00A009AA">
        <w:rPr>
          <w:rStyle w:val="Refdenotaalpie"/>
          <w:rFonts w:ascii="Calibri" w:hAnsi="Calibri"/>
          <w:sz w:val="18"/>
          <w:szCs w:val="18"/>
        </w:rPr>
        <w:footnoteRef/>
      </w:r>
      <w:r w:rsidRPr="00A009AA">
        <w:rPr>
          <w:rFonts w:ascii="Calibri" w:hAnsi="Calibri"/>
          <w:sz w:val="18"/>
          <w:szCs w:val="18"/>
        </w:rPr>
        <w:t xml:space="preserve"> </w:t>
      </w:r>
      <w:r w:rsidRPr="00A009AA">
        <w:rPr>
          <w:rFonts w:ascii="Calibri" w:hAnsi="Calibri" w:cs="Calibri"/>
          <w:sz w:val="18"/>
          <w:szCs w:val="18"/>
        </w:rPr>
        <w:t>Caso confirmado: persona que cumple los criterios clínicos y de laboratorio</w:t>
      </w:r>
    </w:p>
  </w:footnote>
  <w:footnote w:id="9">
    <w:p w:rsidR="00C70205" w:rsidRPr="002C54CC" w:rsidRDefault="00C70205" w:rsidP="00C70205">
      <w:pPr>
        <w:pStyle w:val="Textonotapie"/>
        <w:spacing w:before="40" w:after="40"/>
        <w:rPr>
          <w:rFonts w:ascii="Calibri" w:hAnsi="Calibri"/>
          <w:sz w:val="18"/>
          <w:szCs w:val="18"/>
        </w:rPr>
      </w:pPr>
      <w:r w:rsidRPr="002C54CC">
        <w:rPr>
          <w:rStyle w:val="Refdenotaalpie"/>
          <w:rFonts w:ascii="Calibri" w:hAnsi="Calibri"/>
          <w:sz w:val="18"/>
          <w:szCs w:val="18"/>
        </w:rPr>
        <w:footnoteRef/>
      </w:r>
      <w:r w:rsidRPr="002C54CC">
        <w:rPr>
          <w:rFonts w:ascii="Calibri" w:hAnsi="Calibri"/>
          <w:sz w:val="18"/>
          <w:szCs w:val="18"/>
        </w:rPr>
        <w:t xml:space="preserve"> </w:t>
      </w:r>
      <w:r w:rsidRPr="002C54CC">
        <w:rPr>
          <w:rFonts w:ascii="Calibri" w:hAnsi="Calibri" w:cs="Calibri"/>
          <w:sz w:val="18"/>
          <w:szCs w:val="18"/>
          <w:u w:val="single"/>
        </w:rPr>
        <w:t>Criterio clínico</w:t>
      </w:r>
      <w:r w:rsidRPr="002C54CC">
        <w:rPr>
          <w:rFonts w:ascii="Calibri" w:hAnsi="Calibri" w:cs="Calibri"/>
          <w:sz w:val="18"/>
          <w:szCs w:val="18"/>
        </w:rPr>
        <w:t xml:space="preserve">: Persona que presenta tos durante, al menos, dos semanas CON, al menos, uno de estos tres signos: tos paroxística, estridor inspiratorio o vómitos provocados por </w:t>
      </w:r>
      <w:smartTag w:uri="urn:schemas-microsoft-com:office:smarttags" w:element="PersonName">
        <w:smartTagPr>
          <w:attr w:name="ProductID" w:val="la tos. Tambi￩n"/>
        </w:smartTagPr>
        <w:r w:rsidRPr="002C54CC">
          <w:rPr>
            <w:rFonts w:ascii="Calibri" w:hAnsi="Calibri" w:cs="Calibri"/>
            <w:sz w:val="18"/>
            <w:szCs w:val="18"/>
          </w:rPr>
          <w:t>la tos. También</w:t>
        </w:r>
      </w:smartTag>
      <w:r w:rsidRPr="002C54CC">
        <w:rPr>
          <w:rFonts w:ascii="Calibri" w:hAnsi="Calibri" w:cs="Calibri"/>
          <w:sz w:val="18"/>
          <w:szCs w:val="18"/>
        </w:rPr>
        <w:t xml:space="preserve"> se considera que cumple criterio clínico: persona diagnosticada de tos ferina por un médico ó niños menores de un año con episodios de apnea.</w:t>
      </w:r>
    </w:p>
  </w:footnote>
  <w:footnote w:id="10">
    <w:p w:rsidR="00C70205" w:rsidRPr="002C54CC" w:rsidRDefault="00C70205" w:rsidP="00C70205">
      <w:pPr>
        <w:pStyle w:val="Textonotapie"/>
        <w:spacing w:before="40" w:after="40"/>
        <w:rPr>
          <w:rFonts w:ascii="Calibri" w:hAnsi="Calibri"/>
          <w:sz w:val="18"/>
          <w:szCs w:val="18"/>
        </w:rPr>
      </w:pPr>
      <w:r w:rsidRPr="002C54CC">
        <w:rPr>
          <w:rStyle w:val="Refdenotaalpie"/>
          <w:rFonts w:ascii="Calibri" w:hAnsi="Calibri"/>
          <w:sz w:val="18"/>
          <w:szCs w:val="18"/>
        </w:rPr>
        <w:footnoteRef/>
      </w:r>
      <w:r w:rsidRPr="002C54CC">
        <w:rPr>
          <w:rFonts w:ascii="Calibri" w:hAnsi="Calibri"/>
          <w:sz w:val="18"/>
          <w:szCs w:val="18"/>
        </w:rPr>
        <w:t xml:space="preserve"> </w:t>
      </w:r>
      <w:r w:rsidRPr="002C54CC">
        <w:rPr>
          <w:rFonts w:ascii="Calibri" w:hAnsi="Calibri" w:cs="Calibri"/>
          <w:sz w:val="18"/>
          <w:szCs w:val="18"/>
          <w:u w:val="single"/>
        </w:rPr>
        <w:t>Criterio epidemiológico</w:t>
      </w:r>
      <w:r w:rsidRPr="002C54CC">
        <w:rPr>
          <w:rFonts w:ascii="Calibri" w:hAnsi="Calibri" w:cs="Calibri"/>
          <w:sz w:val="18"/>
          <w:szCs w:val="18"/>
        </w:rPr>
        <w:t>: Contacto con un caso de tos ferina confirmado por laboratorio entre 6 y 20 días antes del inicio de los síntomas</w:t>
      </w:r>
    </w:p>
  </w:footnote>
  <w:footnote w:id="11">
    <w:p w:rsidR="00C70205" w:rsidRPr="002C54CC" w:rsidRDefault="00C70205" w:rsidP="00C70205">
      <w:pPr>
        <w:pStyle w:val="Textonotapie"/>
        <w:spacing w:before="40" w:after="40"/>
        <w:rPr>
          <w:rFonts w:ascii="Calibri" w:hAnsi="Calibri" w:cs="Calibri"/>
          <w:sz w:val="18"/>
          <w:szCs w:val="18"/>
        </w:rPr>
      </w:pPr>
      <w:r w:rsidRPr="002C54CC">
        <w:rPr>
          <w:rStyle w:val="Refdenotaalpie"/>
          <w:rFonts w:ascii="Calibri" w:hAnsi="Calibri"/>
          <w:sz w:val="18"/>
          <w:szCs w:val="18"/>
        </w:rPr>
        <w:footnoteRef/>
      </w:r>
      <w:r w:rsidRPr="002C54CC">
        <w:rPr>
          <w:rFonts w:ascii="Calibri" w:hAnsi="Calibri"/>
          <w:sz w:val="18"/>
          <w:szCs w:val="18"/>
        </w:rPr>
        <w:t xml:space="preserve"> </w:t>
      </w:r>
      <w:r w:rsidRPr="002C54CC">
        <w:rPr>
          <w:rFonts w:ascii="Calibri" w:hAnsi="Calibri" w:cs="Calibri"/>
          <w:sz w:val="18"/>
          <w:szCs w:val="18"/>
          <w:u w:val="single"/>
        </w:rPr>
        <w:t>Criterio de laboratorio</w:t>
      </w:r>
      <w:r w:rsidRPr="002C54CC">
        <w:rPr>
          <w:rFonts w:ascii="Calibri" w:hAnsi="Calibri" w:cs="Calibri"/>
          <w:sz w:val="18"/>
          <w:szCs w:val="18"/>
        </w:rPr>
        <w:t xml:space="preserve">: Al menos uno de los tres siguientes: </w:t>
      </w:r>
    </w:p>
    <w:p w:rsidR="00C70205" w:rsidRPr="002C54CC" w:rsidRDefault="00C70205" w:rsidP="00C70205">
      <w:pPr>
        <w:pStyle w:val="Textonotapie"/>
        <w:numPr>
          <w:ilvl w:val="0"/>
          <w:numId w:val="29"/>
        </w:numPr>
        <w:spacing w:before="40" w:after="40"/>
        <w:jc w:val="both"/>
        <w:rPr>
          <w:rFonts w:ascii="Calibri" w:hAnsi="Calibri" w:cs="Calibri"/>
          <w:sz w:val="18"/>
          <w:szCs w:val="18"/>
        </w:rPr>
      </w:pPr>
      <w:r w:rsidRPr="002C54CC">
        <w:rPr>
          <w:rFonts w:ascii="Calibri" w:hAnsi="Calibri" w:cs="Calibri"/>
          <w:sz w:val="18"/>
          <w:szCs w:val="18"/>
        </w:rPr>
        <w:t xml:space="preserve">Aislamiento de </w:t>
      </w:r>
      <w:r w:rsidRPr="002C54CC">
        <w:rPr>
          <w:rFonts w:ascii="Calibri" w:hAnsi="Calibri" w:cs="Calibri"/>
          <w:i/>
          <w:sz w:val="18"/>
          <w:szCs w:val="18"/>
        </w:rPr>
        <w:t>B. pertussis</w:t>
      </w:r>
      <w:r w:rsidRPr="002C54CC">
        <w:rPr>
          <w:rFonts w:ascii="Calibri" w:hAnsi="Calibri" w:cs="Calibri"/>
          <w:sz w:val="18"/>
          <w:szCs w:val="18"/>
        </w:rPr>
        <w:t xml:space="preserve"> en una muestra clínica.</w:t>
      </w:r>
    </w:p>
    <w:p w:rsidR="00C70205" w:rsidRPr="002C54CC" w:rsidRDefault="00C70205" w:rsidP="00C70205">
      <w:pPr>
        <w:pStyle w:val="Textonotapie"/>
        <w:numPr>
          <w:ilvl w:val="0"/>
          <w:numId w:val="29"/>
        </w:numPr>
        <w:spacing w:before="40" w:after="40"/>
        <w:jc w:val="both"/>
        <w:rPr>
          <w:rFonts w:ascii="Calibri" w:hAnsi="Calibri" w:cs="Calibri"/>
          <w:sz w:val="18"/>
          <w:szCs w:val="18"/>
        </w:rPr>
      </w:pPr>
      <w:r w:rsidRPr="002C54CC">
        <w:rPr>
          <w:rFonts w:ascii="Calibri" w:hAnsi="Calibri" w:cs="Calibri"/>
          <w:sz w:val="18"/>
          <w:szCs w:val="18"/>
        </w:rPr>
        <w:t xml:space="preserve">Detección del ácido nucleico de </w:t>
      </w:r>
      <w:r w:rsidRPr="002C54CC">
        <w:rPr>
          <w:rFonts w:ascii="Calibri" w:hAnsi="Calibri" w:cs="Calibri"/>
          <w:i/>
          <w:sz w:val="18"/>
          <w:szCs w:val="18"/>
        </w:rPr>
        <w:t>B.  pertussis</w:t>
      </w:r>
      <w:r w:rsidRPr="002C54CC">
        <w:rPr>
          <w:rFonts w:ascii="Calibri" w:hAnsi="Calibri" w:cs="Calibri"/>
          <w:sz w:val="18"/>
          <w:szCs w:val="18"/>
        </w:rPr>
        <w:t xml:space="preserve"> en una muestra clínica.</w:t>
      </w:r>
    </w:p>
    <w:p w:rsidR="00C70205" w:rsidRPr="002C54CC" w:rsidRDefault="00C70205" w:rsidP="00C70205">
      <w:pPr>
        <w:pStyle w:val="Textonotapie"/>
        <w:numPr>
          <w:ilvl w:val="0"/>
          <w:numId w:val="29"/>
        </w:numPr>
        <w:spacing w:before="40" w:after="40"/>
        <w:jc w:val="both"/>
        <w:rPr>
          <w:rFonts w:ascii="Calibri" w:hAnsi="Calibri"/>
          <w:sz w:val="18"/>
          <w:szCs w:val="18"/>
        </w:rPr>
      </w:pPr>
      <w:r w:rsidRPr="002C54CC">
        <w:rPr>
          <w:rFonts w:ascii="Calibri" w:hAnsi="Calibri" w:cs="Calibri"/>
          <w:sz w:val="18"/>
          <w:szCs w:val="18"/>
        </w:rPr>
        <w:t xml:space="preserve">Respuesta de anticuerpos específicos de </w:t>
      </w:r>
      <w:r w:rsidRPr="002C54CC">
        <w:rPr>
          <w:rFonts w:ascii="Calibri" w:hAnsi="Calibri" w:cs="Calibri"/>
          <w:i/>
          <w:sz w:val="18"/>
          <w:szCs w:val="18"/>
        </w:rPr>
        <w:t>B. pertussis..</w:t>
      </w:r>
    </w:p>
  </w:footnote>
  <w:footnote w:id="12">
    <w:p w:rsidR="00C70205" w:rsidRPr="00D223C2" w:rsidRDefault="00C70205" w:rsidP="00C70205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13">
    <w:p w:rsidR="00C70205" w:rsidRPr="002C54CC" w:rsidRDefault="00C70205" w:rsidP="00C70205">
      <w:pPr>
        <w:pStyle w:val="Textonotapie"/>
        <w:spacing w:before="40" w:after="40"/>
        <w:rPr>
          <w:rFonts w:ascii="Calibri" w:hAnsi="Calibri"/>
          <w:sz w:val="18"/>
          <w:szCs w:val="18"/>
        </w:rPr>
      </w:pPr>
      <w:r w:rsidRPr="002C54CC">
        <w:rPr>
          <w:rStyle w:val="Refdenotaalpie"/>
          <w:rFonts w:ascii="Calibri" w:hAnsi="Calibri"/>
          <w:sz w:val="18"/>
          <w:szCs w:val="18"/>
        </w:rPr>
        <w:footnoteRef/>
      </w:r>
      <w:r w:rsidRPr="002C54CC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BC1" w:rsidRDefault="00516BC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2086610</wp:posOffset>
              </wp:positionH>
              <wp:positionV relativeFrom="paragraph">
                <wp:posOffset>456565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BC1" w:rsidRDefault="00516BC1" w:rsidP="00516BC1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516BC1" w:rsidRDefault="00516BC1" w:rsidP="00516BC1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516BC1" w:rsidRPr="00516BC1" w:rsidRDefault="00516BC1" w:rsidP="00516BC1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16BC1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516BC1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4.3pt;margin-top:35.9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EpiNqzhAAAACgEAAA8AAABkcnMvZG93&#10;bnJldi54bWxMj8tOwzAQRfdI/IM1SOyoE1d9pXEqVFSxQCxaQOpyGg9xRGxHsZu6f49ZleXoHt17&#10;ptxE07GRBt86KyGfZMDI1k61tpHw+bF7WgLzAa3CzlmScCUPm+r+rsRCuYvd03gIDUsl1hcoQYfQ&#10;F5z7WpNBP3E92ZR9u8FgSOfQcDXgJZWbjossm3ODrU0LGnvaaqp/Dmcj4Wvb797iUeP7OFOvL2Kx&#10;vw51lPLxIT6vgQWK4QbDn35Shyo5ndzZKs86CVOxnCdUwiJfAUvASuQC2CmRs3wKvCr5/xeqX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BKYjas4QAAAAoBAAAPAAAAAAAAAAAAAAAA&#10;APoEAABkcnMvZG93bnJldi54bWxQSwUGAAAAAAQABADzAAAACAYAAAAA&#10;" filled="f" stroked="f">
              <v:path arrowok="t"/>
              <v:textbox inset="0,0,0,0">
                <w:txbxContent>
                  <w:p w:rsidR="00516BC1" w:rsidRDefault="00516BC1" w:rsidP="00516BC1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516BC1" w:rsidRDefault="00516BC1" w:rsidP="00516BC1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516BC1" w:rsidRPr="00516BC1" w:rsidRDefault="00516BC1" w:rsidP="00516BC1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16BC1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516BC1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FE6DCD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BC1" w:rsidRDefault="00516B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090134F"/>
    <w:multiLevelType w:val="hybridMultilevel"/>
    <w:tmpl w:val="E2B28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0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4"/>
  </w:num>
  <w:num w:numId="4">
    <w:abstractNumId w:val="20"/>
  </w:num>
  <w:num w:numId="5">
    <w:abstractNumId w:val="9"/>
  </w:num>
  <w:num w:numId="6">
    <w:abstractNumId w:val="13"/>
  </w:num>
  <w:num w:numId="7">
    <w:abstractNumId w:val="22"/>
  </w:num>
  <w:num w:numId="8">
    <w:abstractNumId w:val="25"/>
  </w:num>
  <w:num w:numId="9">
    <w:abstractNumId w:val="16"/>
  </w:num>
  <w:num w:numId="10">
    <w:abstractNumId w:val="11"/>
  </w:num>
  <w:num w:numId="11">
    <w:abstractNumId w:val="1"/>
  </w:num>
  <w:num w:numId="12">
    <w:abstractNumId w:val="27"/>
  </w:num>
  <w:num w:numId="13">
    <w:abstractNumId w:val="8"/>
  </w:num>
  <w:num w:numId="14">
    <w:abstractNumId w:val="24"/>
  </w:num>
  <w:num w:numId="15">
    <w:abstractNumId w:val="2"/>
  </w:num>
  <w:num w:numId="16">
    <w:abstractNumId w:val="7"/>
  </w:num>
  <w:num w:numId="17">
    <w:abstractNumId w:val="17"/>
  </w:num>
  <w:num w:numId="18">
    <w:abstractNumId w:val="15"/>
  </w:num>
  <w:num w:numId="19">
    <w:abstractNumId w:val="10"/>
  </w:num>
  <w:num w:numId="20">
    <w:abstractNumId w:val="23"/>
  </w:num>
  <w:num w:numId="21">
    <w:abstractNumId w:val="0"/>
  </w:num>
  <w:num w:numId="22">
    <w:abstractNumId w:val="21"/>
  </w:num>
  <w:num w:numId="23">
    <w:abstractNumId w:val="5"/>
  </w:num>
  <w:num w:numId="24">
    <w:abstractNumId w:val="19"/>
  </w:num>
  <w:num w:numId="25">
    <w:abstractNumId w:val="18"/>
  </w:num>
  <w:num w:numId="26">
    <w:abstractNumId w:val="26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IpRLI82PFXeXkWFfIQRe0dhkyRdjppb6/ZUjABQOXrGqhEoM6w3cQM04XxTSFbW1hL/E7H0vnvKXZ90h6Vmcw==" w:salt="6Pd6GVqUNpeMa+bny6VV8w=="/>
  <w:defaultTabStop w:val="4536"/>
  <w:hyphenationZone w:val="425"/>
  <w:characterSpacingControl w:val="doNotCompress"/>
  <w:hdrShapeDefaults>
    <o:shapedefaults v:ext="edit" spidmax="3074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352E4"/>
    <w:rsid w:val="002509BC"/>
    <w:rsid w:val="00252B4B"/>
    <w:rsid w:val="00256112"/>
    <w:rsid w:val="00257028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16BC1"/>
    <w:rsid w:val="005455EF"/>
    <w:rsid w:val="00564730"/>
    <w:rsid w:val="005718C9"/>
    <w:rsid w:val="00586043"/>
    <w:rsid w:val="00590F07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329A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B2107"/>
    <w:rsid w:val="008B5233"/>
    <w:rsid w:val="008D4BBB"/>
    <w:rsid w:val="008D652E"/>
    <w:rsid w:val="008F45B5"/>
    <w:rsid w:val="009028E6"/>
    <w:rsid w:val="00911B17"/>
    <w:rsid w:val="00922CE9"/>
    <w:rsid w:val="00931E8A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912EA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70205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D4ECF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stroke weight="1.5pt"/>
    </o:shapedefaults>
    <o:shapelayout v:ext="edit">
      <o:idmap v:ext="edit" data="1"/>
    </o:shapelayout>
  </w:shapeDefaults>
  <w:decimalSymbol w:val=","/>
  <w:listSeparator w:val=";"/>
  <w14:docId w14:val="5B961CC0"/>
  <w15:chartTrackingRefBased/>
  <w15:docId w15:val="{2B9AA8C6-0252-4AAF-B97A-23C9B735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516B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4072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2025-04-03T12:04:00Z</dcterms:created>
  <dcterms:modified xsi:type="dcterms:W3CDTF">2025-04-03T12:04:00Z</dcterms:modified>
</cp:coreProperties>
</file>