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Default="000A70D8" w:rsidP="002F356E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5A2305" w:rsidRPr="005A2305">
        <w:rPr>
          <w:rFonts w:ascii="Calibri" w:hAnsi="Calibri"/>
          <w:b/>
          <w:highlight w:val="yellow"/>
        </w:rPr>
        <w:t>RUBEÓLA CONGÉNITA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2F356E" w:rsidRPr="00142242" w:rsidRDefault="002F356E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  <w:lang w:val="es-ES_tradnl"/>
        </w:rPr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5A2305" w:rsidRPr="005A2305" w:rsidRDefault="005A2305" w:rsidP="005A23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>DATOS DE LA ENFERMEDAD</w:t>
      </w:r>
    </w:p>
    <w:p w:rsidR="005A2305" w:rsidRPr="005A2305" w:rsidRDefault="005A2305" w:rsidP="005A2305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lastRenderedPageBreak/>
        <w:t>Fecha del caso</w:t>
      </w:r>
      <w:r w:rsidRPr="005A2305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5A2305">
        <w:rPr>
          <w:rFonts w:ascii="Calibri" w:hAnsi="Calibri" w:cs="Calibri"/>
          <w:b/>
          <w:sz w:val="22"/>
          <w:szCs w:val="22"/>
        </w:rPr>
        <w:t>:</w:t>
      </w:r>
      <w:r w:rsidRPr="005A2305">
        <w:rPr>
          <w:rFonts w:ascii="Calibri" w:hAnsi="Calibri" w:cs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Fecha de inicio de síntomas (no completar, variable de sistema):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Manifestación clínica </w:t>
      </w:r>
      <w:r w:rsidRPr="005A2305">
        <w:rPr>
          <w:rFonts w:ascii="Calibri" w:hAnsi="Calibri" w:cs="Calibri"/>
          <w:sz w:val="22"/>
          <w:szCs w:val="22"/>
        </w:rPr>
        <w:t>(pueden marcarse más de un signo/síntoma)</w:t>
      </w:r>
    </w:p>
    <w:p w:rsidR="005A2305" w:rsidRPr="005A2305" w:rsidRDefault="005A2305" w:rsidP="005A2305">
      <w:pPr>
        <w:spacing w:after="100"/>
        <w:jc w:val="both"/>
        <w:rPr>
          <w:rFonts w:ascii="Calibri" w:hAnsi="Calibri" w:cs="Calibri"/>
          <w:sz w:val="22"/>
          <w:szCs w:val="22"/>
          <w:lang w:val="pt-BR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Asintomático</w:t>
      </w:r>
      <w:r w:rsidRPr="005A2305">
        <w:rPr>
          <w:rFonts w:ascii="Calibri" w:hAnsi="Calibri" w:cs="Calibri"/>
          <w:sz w:val="22"/>
          <w:szCs w:val="22"/>
          <w:lang w:val="pt-BR"/>
        </w:rPr>
        <w:tab/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Grupo B - Esplenomegalia</w:t>
      </w:r>
    </w:p>
    <w:p w:rsidR="005A2305" w:rsidRPr="005A2305" w:rsidRDefault="005A2305" w:rsidP="005A2305">
      <w:pPr>
        <w:spacing w:before="100" w:after="100"/>
        <w:jc w:val="both"/>
        <w:rPr>
          <w:rFonts w:ascii="Calibri" w:hAnsi="Calibri" w:cs="Calibri"/>
          <w:sz w:val="22"/>
          <w:szCs w:val="22"/>
          <w:lang w:val="pt-BR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Grupo A - Deterioro auditivo</w:t>
      </w:r>
      <w:r w:rsidRPr="005A2305">
        <w:rPr>
          <w:rFonts w:ascii="Calibri" w:hAnsi="Calibri" w:cs="Calibri"/>
          <w:sz w:val="22"/>
          <w:szCs w:val="22"/>
          <w:lang w:val="pt-BR"/>
        </w:rPr>
        <w:tab/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Grupo B - Ictericia </w:t>
      </w:r>
    </w:p>
    <w:p w:rsidR="005A2305" w:rsidRPr="005A2305" w:rsidRDefault="005A2305" w:rsidP="005A2305">
      <w:pPr>
        <w:spacing w:before="100" w:after="100"/>
        <w:jc w:val="both"/>
        <w:rPr>
          <w:rFonts w:ascii="Calibri" w:hAnsi="Calibri" w:cs="Calibri"/>
          <w:sz w:val="22"/>
          <w:szCs w:val="22"/>
          <w:lang w:val="pt-BR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Grupo A - Enfermedad congénita cardiaca </w:t>
      </w:r>
      <w:r w:rsidRPr="005A2305">
        <w:rPr>
          <w:rFonts w:ascii="Calibri" w:hAnsi="Calibri" w:cs="Calibri"/>
          <w:sz w:val="22"/>
          <w:szCs w:val="22"/>
          <w:lang w:val="pt-BR"/>
        </w:rPr>
        <w:tab/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Grupo B - Meningoencefalitis </w:t>
      </w:r>
    </w:p>
    <w:p w:rsidR="005A2305" w:rsidRPr="005A2305" w:rsidRDefault="005A2305" w:rsidP="005A2305">
      <w:pPr>
        <w:spacing w:before="100" w:after="100"/>
        <w:jc w:val="both"/>
        <w:rPr>
          <w:rFonts w:ascii="Calibri" w:hAnsi="Calibri" w:cs="Calibri"/>
          <w:sz w:val="22"/>
          <w:szCs w:val="22"/>
          <w:lang w:val="pt-BR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Grupo A - Cataratas </w:t>
      </w:r>
      <w:r w:rsidRPr="005A2305">
        <w:rPr>
          <w:rFonts w:ascii="Calibri" w:hAnsi="Calibri" w:cs="Calibri"/>
          <w:sz w:val="22"/>
          <w:szCs w:val="22"/>
          <w:lang w:val="pt-BR"/>
        </w:rPr>
        <w:tab/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Grupo B - Microcefalia </w:t>
      </w:r>
    </w:p>
    <w:p w:rsidR="005A2305" w:rsidRPr="005A2305" w:rsidRDefault="005A2305" w:rsidP="005A2305">
      <w:pPr>
        <w:spacing w:before="100" w:after="100"/>
        <w:jc w:val="both"/>
        <w:rPr>
          <w:rFonts w:ascii="Calibri" w:hAnsi="Calibri" w:cs="Calibri"/>
          <w:sz w:val="22"/>
          <w:szCs w:val="22"/>
          <w:lang w:val="pt-BR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Grupo A - Glaucoma </w:t>
      </w:r>
      <w:r w:rsidRPr="005A2305">
        <w:rPr>
          <w:rFonts w:ascii="Calibri" w:hAnsi="Calibri" w:cs="Calibri"/>
          <w:sz w:val="22"/>
          <w:szCs w:val="22"/>
          <w:lang w:val="pt-BR"/>
        </w:rPr>
        <w:tab/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Grupo B - Osteopatía</w:t>
      </w:r>
    </w:p>
    <w:p w:rsidR="005A2305" w:rsidRPr="005A2305" w:rsidRDefault="005A2305" w:rsidP="005A2305">
      <w:pPr>
        <w:spacing w:before="100" w:after="100"/>
        <w:jc w:val="both"/>
        <w:rPr>
          <w:rFonts w:ascii="Calibri" w:hAnsi="Calibri" w:cs="Calibri"/>
          <w:sz w:val="22"/>
          <w:szCs w:val="22"/>
          <w:lang w:val="pt-BR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Grupo A - Retinopatía pigmentaria </w:t>
      </w:r>
      <w:r w:rsidRPr="005A2305">
        <w:rPr>
          <w:rFonts w:ascii="Calibri" w:hAnsi="Calibri" w:cs="Calibri"/>
          <w:sz w:val="22"/>
          <w:szCs w:val="22"/>
          <w:lang w:val="pt-BR"/>
        </w:rPr>
        <w:tab/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Grupo B - Púrpura </w:t>
      </w:r>
    </w:p>
    <w:p w:rsidR="005A2305" w:rsidRPr="005A2305" w:rsidRDefault="005A2305" w:rsidP="005A2305">
      <w:pPr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Otro</w:t>
      </w:r>
      <w:r w:rsidRPr="005A2305">
        <w:rPr>
          <w:rFonts w:ascii="Calibri" w:hAnsi="Calibri" w:cs="Calibri"/>
          <w:sz w:val="22"/>
          <w:szCs w:val="22"/>
        </w:rPr>
        <w:tab/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Grupo B - Retraso del desarrollo</w:t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>Hospitalizado</w:t>
      </w:r>
      <w:r w:rsidRPr="005A2305">
        <w:rPr>
          <w:rFonts w:ascii="Calibri" w:hAnsi="Calibri" w:cs="Calibri"/>
          <w:b/>
          <w:sz w:val="22"/>
          <w:szCs w:val="22"/>
          <w:vertAlign w:val="superscript"/>
        </w:rPr>
        <w:footnoteReference w:id="2"/>
      </w:r>
      <w:r w:rsidRPr="005A2305">
        <w:rPr>
          <w:rFonts w:ascii="Calibri" w:hAnsi="Calibri" w:cs="Calibri"/>
          <w:b/>
          <w:sz w:val="22"/>
          <w:szCs w:val="22"/>
        </w:rPr>
        <w:t xml:space="preserve">: </w:t>
      </w:r>
      <w:r w:rsidRPr="005A2305">
        <w:rPr>
          <w:rFonts w:ascii="Calibri" w:hAnsi="Calibri" w:cs="Calibri"/>
          <w:sz w:val="22"/>
          <w:szCs w:val="22"/>
        </w:rPr>
        <w:t xml:space="preserve">Sí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 No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b/>
          <w:sz w:val="22"/>
          <w:szCs w:val="22"/>
        </w:rPr>
        <w:t xml:space="preserve">  </w:t>
      </w:r>
    </w:p>
    <w:p w:rsidR="005A2305" w:rsidRDefault="005A2305" w:rsidP="005A2305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Fecha de ingreso hospitalario: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5A2305">
        <w:rPr>
          <w:rFonts w:ascii="Calibri" w:hAnsi="Calibri" w:cs="Calibri"/>
          <w:b/>
          <w:sz w:val="22"/>
          <w:szCs w:val="22"/>
        </w:rPr>
        <w:t xml:space="preserve"> Fecha de alta hospitalaria: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Defunción:        </w:t>
      </w:r>
      <w:r w:rsidRPr="005A2305">
        <w:rPr>
          <w:rFonts w:ascii="Calibri" w:hAnsi="Calibri" w:cs="Calibri"/>
          <w:sz w:val="22"/>
          <w:szCs w:val="22"/>
        </w:rPr>
        <w:t xml:space="preserve">Sí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  No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</w:t>
      </w:r>
      <w:r w:rsidRPr="005A2305">
        <w:rPr>
          <w:rFonts w:ascii="Calibri" w:hAnsi="Calibri" w:cs="Calibri"/>
          <w:sz w:val="22"/>
          <w:szCs w:val="22"/>
        </w:rPr>
        <w:tab/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Fecha de defunción: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>Lugar del caso</w:t>
      </w:r>
      <w:r w:rsidRPr="005A2305">
        <w:rPr>
          <w:rFonts w:ascii="Calibri" w:hAnsi="Calibri"/>
          <w:sz w:val="22"/>
          <w:szCs w:val="22"/>
          <w:vertAlign w:val="superscript"/>
        </w:rPr>
        <w:footnoteReference w:id="3"/>
      </w:r>
      <w:r w:rsidRPr="005A2305">
        <w:rPr>
          <w:rFonts w:ascii="Calibri" w:hAnsi="Calibri" w:cs="Calibri"/>
          <w:b/>
          <w:sz w:val="22"/>
          <w:szCs w:val="22"/>
        </w:rPr>
        <w:t xml:space="preserve">:  </w:t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</w:t>
      </w:r>
      <w:r w:rsidRPr="005A2305">
        <w:rPr>
          <w:rFonts w:ascii="Calibri" w:hAnsi="Calibri" w:cs="Calibri"/>
          <w:b/>
          <w:sz w:val="22"/>
          <w:szCs w:val="22"/>
        </w:rPr>
        <w:t>C. Autónoma</w:t>
      </w:r>
      <w:r w:rsidRPr="005A2305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5A2305">
        <w:rPr>
          <w:rFonts w:ascii="Calibri" w:hAnsi="Calibri" w:cs="Calibri"/>
          <w:b/>
          <w:sz w:val="22"/>
          <w:szCs w:val="22"/>
        </w:rPr>
        <w:t xml:space="preserve"> Municipio</w:t>
      </w:r>
      <w:r w:rsidRPr="005A2305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A2305" w:rsidRPr="005A2305" w:rsidRDefault="005A2305" w:rsidP="005A2305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>Importado</w:t>
      </w:r>
      <w:r w:rsidRPr="005A2305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5A2305">
        <w:rPr>
          <w:rFonts w:ascii="Calibri" w:hAnsi="Calibri" w:cs="Calibri"/>
          <w:b/>
          <w:sz w:val="22"/>
          <w:szCs w:val="22"/>
        </w:rPr>
        <w:t xml:space="preserve">:   </w:t>
      </w:r>
      <w:r w:rsidRPr="005A2305">
        <w:rPr>
          <w:rFonts w:ascii="Calibri" w:hAnsi="Calibri" w:cs="Calibri"/>
          <w:sz w:val="22"/>
          <w:szCs w:val="22"/>
        </w:rPr>
        <w:t xml:space="preserve">Sí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  No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</w:p>
    <w:p w:rsidR="005A2305" w:rsidRPr="005A2305" w:rsidRDefault="005A2305" w:rsidP="005A23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>DATOS DE LABORATORIO</w:t>
      </w:r>
    </w:p>
    <w:p w:rsidR="005A2305" w:rsidRPr="005A2305" w:rsidRDefault="005A2305" w:rsidP="005A2305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Fecha de diagnóstico de laboratorio </w:t>
      </w:r>
      <w:r w:rsidRPr="005A2305">
        <w:rPr>
          <w:rFonts w:ascii="Calibri" w:hAnsi="Calibri" w:cs="Calibri"/>
          <w:sz w:val="22"/>
          <w:szCs w:val="22"/>
        </w:rPr>
        <w:t>(fecha del primer resultado concluyente):</w:t>
      </w:r>
      <w:r w:rsidRPr="005A2305">
        <w:rPr>
          <w:rFonts w:ascii="Calibri" w:hAnsi="Calibri" w:cs="Calibri"/>
          <w:b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A2305">
        <w:rPr>
          <w:rFonts w:ascii="Calibri" w:hAnsi="Calibri" w:cs="Calibri"/>
          <w:b/>
          <w:bCs/>
          <w:sz w:val="22"/>
          <w:szCs w:val="22"/>
        </w:rPr>
        <w:t>Agente causal</w:t>
      </w:r>
      <w:r w:rsidRPr="005A2305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5A2305">
        <w:rPr>
          <w:rFonts w:ascii="Calibri" w:hAnsi="Calibri" w:cs="Calibri"/>
          <w:b/>
          <w:bCs/>
          <w:sz w:val="22"/>
          <w:szCs w:val="22"/>
        </w:rPr>
        <w:t xml:space="preserve">: 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</w:t>
      </w:r>
      <w:r w:rsidRPr="005A2305">
        <w:rPr>
          <w:rFonts w:ascii="Calibri" w:hAnsi="Calibri" w:cs="Calibri"/>
          <w:bCs/>
          <w:sz w:val="22"/>
          <w:szCs w:val="22"/>
        </w:rPr>
        <w:t>Virus de la Rubeola</w:t>
      </w:r>
    </w:p>
    <w:tbl>
      <w:tblPr>
        <w:tblpPr w:leftFromText="141" w:rightFromText="141" w:vertAnchor="text" w:horzAnchor="page" w:tblpX="1122" w:tblpY="107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368"/>
        <w:gridCol w:w="1418"/>
        <w:gridCol w:w="1417"/>
        <w:gridCol w:w="993"/>
        <w:gridCol w:w="567"/>
        <w:gridCol w:w="567"/>
        <w:gridCol w:w="850"/>
        <w:gridCol w:w="567"/>
        <w:gridCol w:w="1276"/>
      </w:tblGrid>
      <w:tr w:rsidR="005A2305" w:rsidRPr="005A2305" w:rsidTr="005A2305">
        <w:tc>
          <w:tcPr>
            <w:tcW w:w="970" w:type="dxa"/>
            <w:vMerge w:val="restart"/>
            <w:shd w:val="pct5" w:color="auto" w:fill="FFFFFF"/>
            <w:vAlign w:val="center"/>
          </w:tcPr>
          <w:p w:rsidR="005A2305" w:rsidRPr="005A2305" w:rsidRDefault="005A2305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Tipo</w:t>
            </w:r>
          </w:p>
          <w:p w:rsidR="005A2305" w:rsidRPr="005A2305" w:rsidRDefault="005A2305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Muestra</w:t>
            </w:r>
          </w:p>
        </w:tc>
        <w:tc>
          <w:tcPr>
            <w:tcW w:w="4203" w:type="dxa"/>
            <w:gridSpan w:val="3"/>
            <w:shd w:val="pct5" w:color="auto" w:fill="auto"/>
            <w:vAlign w:val="center"/>
          </w:tcPr>
          <w:p w:rsidR="005A2305" w:rsidRPr="005A2305" w:rsidRDefault="005A2305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Fecha de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5A2305" w:rsidRPr="005A2305" w:rsidRDefault="005A2305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Laboratorio</w:t>
            </w:r>
            <w:r w:rsidRPr="005A2305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footnoteReference w:id="6"/>
            </w:r>
          </w:p>
        </w:tc>
        <w:tc>
          <w:tcPr>
            <w:tcW w:w="3827" w:type="dxa"/>
            <w:gridSpan w:val="5"/>
            <w:shd w:val="pct5" w:color="auto" w:fill="auto"/>
            <w:vAlign w:val="center"/>
          </w:tcPr>
          <w:p w:rsidR="005A2305" w:rsidRPr="005A2305" w:rsidRDefault="005A2305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Resultados</w:t>
            </w:r>
            <w:r w:rsidRPr="005A2305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footnoteReference w:id="7"/>
            </w:r>
          </w:p>
        </w:tc>
      </w:tr>
      <w:tr w:rsidR="005A2305" w:rsidRPr="005A2305" w:rsidTr="005A2305">
        <w:trPr>
          <w:trHeight w:val="518"/>
        </w:trPr>
        <w:tc>
          <w:tcPr>
            <w:tcW w:w="970" w:type="dxa"/>
            <w:vMerge/>
            <w:shd w:val="pct5" w:color="auto" w:fill="FFFFFF"/>
            <w:vAlign w:val="center"/>
          </w:tcPr>
          <w:p w:rsidR="005A2305" w:rsidRPr="005A2305" w:rsidRDefault="005A2305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shd w:val="pct5" w:color="auto" w:fill="auto"/>
            <w:vAlign w:val="center"/>
          </w:tcPr>
          <w:p w:rsidR="005A2305" w:rsidRPr="005A2305" w:rsidRDefault="005A2305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Toma de    muestra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5A2305" w:rsidRPr="005A2305" w:rsidRDefault="005A2305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Recepción en laboratorio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5A2305" w:rsidRPr="005A2305" w:rsidRDefault="005A2305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Resultado de laboratorio</w:t>
            </w:r>
          </w:p>
        </w:tc>
        <w:tc>
          <w:tcPr>
            <w:tcW w:w="993" w:type="dxa"/>
            <w:vMerge/>
            <w:shd w:val="pct5" w:color="auto" w:fill="auto"/>
            <w:vAlign w:val="center"/>
          </w:tcPr>
          <w:p w:rsidR="005A2305" w:rsidRPr="005A2305" w:rsidRDefault="005A2305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5A2305" w:rsidRPr="005A2305" w:rsidRDefault="005A2305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IgG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5A2305" w:rsidRPr="005A2305" w:rsidRDefault="005A2305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IgM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5A2305" w:rsidRPr="005A2305" w:rsidRDefault="005A2305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Avidez IgG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5A2305" w:rsidRPr="005A2305" w:rsidRDefault="005A2305" w:rsidP="005A2305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PCR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5A2305" w:rsidRPr="005A2305" w:rsidRDefault="005A2305" w:rsidP="005A2305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Aislamiento</w:t>
            </w:r>
          </w:p>
        </w:tc>
      </w:tr>
      <w:tr w:rsidR="005A2305" w:rsidRPr="005A2305" w:rsidTr="005A2305">
        <w:trPr>
          <w:trHeight w:val="316"/>
        </w:trPr>
        <w:tc>
          <w:tcPr>
            <w:tcW w:w="970" w:type="dxa"/>
            <w:vMerge w:val="restart"/>
            <w:shd w:val="pct5" w:color="auto" w:fill="FFFFFF"/>
            <w:vAlign w:val="center"/>
          </w:tcPr>
          <w:p w:rsidR="005A2305" w:rsidRPr="005A2305" w:rsidRDefault="005A2305" w:rsidP="005A2305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Suero 1º                                                                                                                                                            </w:t>
            </w:r>
          </w:p>
        </w:tc>
        <w:tc>
          <w:tcPr>
            <w:tcW w:w="1368" w:type="dxa"/>
            <w:tcBorders>
              <w:bottom w:val="single" w:sz="2" w:space="0" w:color="BFBFBF"/>
            </w:tcBorders>
            <w:vAlign w:val="center"/>
          </w:tcPr>
          <w:p w:rsidR="005A2305" w:rsidRPr="005A2305" w:rsidRDefault="005A2305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single" w:sz="2" w:space="0" w:color="BFBFBF"/>
            </w:tcBorders>
            <w:vAlign w:val="center"/>
          </w:tcPr>
          <w:p w:rsidR="005A2305" w:rsidRPr="005A2305" w:rsidRDefault="005A2305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2" w:space="0" w:color="BFBFBF"/>
            </w:tcBorders>
            <w:vAlign w:val="center"/>
          </w:tcPr>
          <w:p w:rsidR="005A2305" w:rsidRPr="005A2305" w:rsidRDefault="005A2305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bottom w:val="single" w:sz="2" w:space="0" w:color="BFBFBF"/>
            </w:tcBorders>
            <w:shd w:val="pct5" w:color="auto" w:fill="auto"/>
            <w:vAlign w:val="center"/>
          </w:tcPr>
          <w:p w:rsidR="005A2305" w:rsidRPr="005A2305" w:rsidRDefault="005A2305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No LNR</w:t>
            </w:r>
          </w:p>
        </w:tc>
        <w:tc>
          <w:tcPr>
            <w:tcW w:w="567" w:type="dxa"/>
            <w:tcBorders>
              <w:bottom w:val="nil"/>
            </w:tcBorders>
            <w:shd w:val="pct5" w:color="auto" w:fill="auto"/>
            <w:vAlign w:val="center"/>
          </w:tcPr>
          <w:p w:rsidR="005A2305" w:rsidRPr="005A2305" w:rsidRDefault="005A2305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  <w:shd w:val="pct5" w:color="auto" w:fill="auto"/>
            <w:vAlign w:val="center"/>
          </w:tcPr>
          <w:p w:rsidR="005A2305" w:rsidRPr="005A2305" w:rsidRDefault="00D131BD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shd w:val="pct5" w:color="auto" w:fill="auto"/>
            <w:vAlign w:val="center"/>
          </w:tcPr>
          <w:p w:rsidR="005A2305" w:rsidRPr="005A2305" w:rsidRDefault="00D131BD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  <w:shd w:val="clear" w:color="auto" w:fill="BFBFBF"/>
            <w:vAlign w:val="center"/>
          </w:tcPr>
          <w:p w:rsidR="005A2305" w:rsidRPr="005A2305" w:rsidRDefault="00D131BD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bottom w:val="single" w:sz="2" w:space="0" w:color="BFBFBF"/>
            </w:tcBorders>
            <w:shd w:val="clear" w:color="auto" w:fill="BFBFBF"/>
            <w:vAlign w:val="center"/>
          </w:tcPr>
          <w:p w:rsidR="005A2305" w:rsidRPr="005A2305" w:rsidRDefault="00D131BD" w:rsidP="005A2305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131BD" w:rsidRPr="005A2305" w:rsidTr="005A2305">
        <w:tc>
          <w:tcPr>
            <w:tcW w:w="970" w:type="dxa"/>
            <w:vMerge/>
            <w:shd w:val="pct5" w:color="auto" w:fill="FFFFFF"/>
            <w:vAlign w:val="center"/>
          </w:tcPr>
          <w:p w:rsidR="00D131BD" w:rsidRPr="005A2305" w:rsidRDefault="00D131BD" w:rsidP="00D131BD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BFBFBF"/>
            </w:tcBorders>
            <w:shd w:val="pct5" w:color="auto" w:fill="auto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LNR</w:t>
            </w:r>
          </w:p>
        </w:tc>
        <w:tc>
          <w:tcPr>
            <w:tcW w:w="567" w:type="dxa"/>
            <w:tcBorders>
              <w:top w:val="nil"/>
            </w:tcBorders>
            <w:shd w:val="pct5" w:color="auto" w:fill="auto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shd w:val="pct5" w:color="auto" w:fill="auto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pct5" w:color="auto" w:fill="auto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shd w:val="clear" w:color="auto" w:fill="BFBFBF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BFBFBF"/>
            </w:tcBorders>
            <w:shd w:val="clear" w:color="auto" w:fill="BFBFBF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131BD" w:rsidRPr="005A2305" w:rsidTr="005A2305">
        <w:tc>
          <w:tcPr>
            <w:tcW w:w="970" w:type="dxa"/>
            <w:vMerge w:val="restart"/>
            <w:shd w:val="pct5" w:color="auto" w:fill="FFFFFF"/>
            <w:vAlign w:val="center"/>
          </w:tcPr>
          <w:p w:rsidR="00D131BD" w:rsidRPr="005A2305" w:rsidRDefault="00D131BD" w:rsidP="00D131BD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Suero 2º</w:t>
            </w:r>
          </w:p>
        </w:tc>
        <w:tc>
          <w:tcPr>
            <w:tcW w:w="1368" w:type="dxa"/>
            <w:tcBorders>
              <w:bottom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bottom w:val="single" w:sz="2" w:space="0" w:color="BFBFBF"/>
            </w:tcBorders>
            <w:shd w:val="pct5" w:color="auto" w:fill="auto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No LNR</w:t>
            </w:r>
          </w:p>
        </w:tc>
        <w:tc>
          <w:tcPr>
            <w:tcW w:w="567" w:type="dxa"/>
            <w:tcBorders>
              <w:bottom w:val="nil"/>
            </w:tcBorders>
            <w:shd w:val="pct5" w:color="auto" w:fill="auto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  <w:shd w:val="pct5" w:color="auto" w:fill="auto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shd w:val="pct5" w:color="auto" w:fill="auto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  <w:shd w:val="clear" w:color="auto" w:fill="BFBFBF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bottom w:val="single" w:sz="2" w:space="0" w:color="BFBFBF"/>
            </w:tcBorders>
            <w:shd w:val="clear" w:color="auto" w:fill="BFBFBF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131BD" w:rsidRPr="005A2305" w:rsidTr="005A2305">
        <w:tc>
          <w:tcPr>
            <w:tcW w:w="970" w:type="dxa"/>
            <w:vMerge/>
            <w:shd w:val="pct5" w:color="auto" w:fill="FFFFFF"/>
            <w:vAlign w:val="center"/>
          </w:tcPr>
          <w:p w:rsidR="00D131BD" w:rsidRPr="005A2305" w:rsidRDefault="00D131BD" w:rsidP="00D131BD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BFBFBF"/>
            </w:tcBorders>
            <w:shd w:val="pct5" w:color="auto" w:fill="auto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LNR</w:t>
            </w:r>
          </w:p>
        </w:tc>
        <w:tc>
          <w:tcPr>
            <w:tcW w:w="567" w:type="dxa"/>
            <w:tcBorders>
              <w:top w:val="nil"/>
            </w:tcBorders>
            <w:shd w:val="pct5" w:color="auto" w:fill="auto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shd w:val="pct5" w:color="auto" w:fill="auto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pct5" w:color="auto" w:fill="auto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shd w:val="clear" w:color="auto" w:fill="BFBFBF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BFBFBF"/>
            </w:tcBorders>
            <w:shd w:val="clear" w:color="auto" w:fill="BFBFBF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131BD" w:rsidRPr="005A2305" w:rsidTr="005A2305">
        <w:trPr>
          <w:trHeight w:val="316"/>
        </w:trPr>
        <w:tc>
          <w:tcPr>
            <w:tcW w:w="970" w:type="dxa"/>
            <w:vMerge w:val="restart"/>
            <w:shd w:val="pct5" w:color="auto" w:fill="FFFFFF"/>
            <w:vAlign w:val="center"/>
          </w:tcPr>
          <w:p w:rsidR="00D131BD" w:rsidRPr="005A2305" w:rsidRDefault="00D131BD" w:rsidP="00D131BD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Orina</w:t>
            </w:r>
          </w:p>
        </w:tc>
        <w:tc>
          <w:tcPr>
            <w:tcW w:w="1368" w:type="dxa"/>
            <w:tcBorders>
              <w:bottom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bottom w:val="single" w:sz="2" w:space="0" w:color="BFBFBF"/>
            </w:tcBorders>
            <w:shd w:val="pct5" w:color="auto" w:fill="auto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No LNR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BFBFBF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  <w:shd w:val="clear" w:color="auto" w:fill="BFBFBF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shd w:val="clear" w:color="auto" w:fill="BFBFBF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  <w:shd w:val="pct5" w:color="auto" w:fill="auto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bottom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131BD" w:rsidRPr="005A2305" w:rsidTr="005A2305">
        <w:tc>
          <w:tcPr>
            <w:tcW w:w="970" w:type="dxa"/>
            <w:vMerge/>
            <w:shd w:val="pct5" w:color="auto" w:fill="FFFFFF"/>
            <w:vAlign w:val="center"/>
          </w:tcPr>
          <w:p w:rsidR="00D131BD" w:rsidRPr="005A2305" w:rsidRDefault="00D131BD" w:rsidP="00D131BD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BFBFBF"/>
            </w:tcBorders>
            <w:shd w:val="pct5" w:color="auto" w:fill="auto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LNR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BFBFBF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shd w:val="clear" w:color="auto" w:fill="BFBFBF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BFBFBF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shd w:val="pct5" w:color="auto" w:fill="auto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131BD" w:rsidRPr="005A2305" w:rsidTr="005A2305">
        <w:tc>
          <w:tcPr>
            <w:tcW w:w="970" w:type="dxa"/>
            <w:vMerge w:val="restart"/>
            <w:shd w:val="pct5" w:color="auto" w:fill="FFFFFF"/>
            <w:vAlign w:val="center"/>
          </w:tcPr>
          <w:p w:rsidR="00D131BD" w:rsidRPr="005A2305" w:rsidRDefault="00D131BD" w:rsidP="00D131BD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Exudado faríngeo</w:t>
            </w:r>
          </w:p>
        </w:tc>
        <w:tc>
          <w:tcPr>
            <w:tcW w:w="1368" w:type="dxa"/>
            <w:tcBorders>
              <w:bottom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bottom w:val="single" w:sz="2" w:space="0" w:color="BFBFBF"/>
            </w:tcBorders>
            <w:shd w:val="pct5" w:color="auto" w:fill="auto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No LNR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BFBFBF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  <w:shd w:val="clear" w:color="auto" w:fill="BFBFBF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shd w:val="clear" w:color="auto" w:fill="BFBFBF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  <w:shd w:val="pct5" w:color="auto" w:fill="auto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bottom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131BD" w:rsidRPr="005A2305" w:rsidTr="005A2305">
        <w:tc>
          <w:tcPr>
            <w:tcW w:w="970" w:type="dxa"/>
            <w:vMerge/>
            <w:shd w:val="pct5" w:color="auto" w:fill="FFFFFF"/>
            <w:vAlign w:val="center"/>
          </w:tcPr>
          <w:p w:rsidR="00D131BD" w:rsidRPr="005A2305" w:rsidRDefault="00D131BD" w:rsidP="00D131BD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>/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BFBFBF"/>
            </w:tcBorders>
            <w:shd w:val="pct5" w:color="auto" w:fill="auto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2305">
              <w:rPr>
                <w:rFonts w:ascii="Calibri" w:hAnsi="Calibri" w:cs="Calibri"/>
                <w:b/>
                <w:bCs/>
                <w:sz w:val="22"/>
                <w:szCs w:val="22"/>
              </w:rPr>
              <w:t>LNR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BFBFBF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shd w:val="clear" w:color="auto" w:fill="BFBFBF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BFBFBF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shd w:val="pct5" w:color="auto" w:fill="auto"/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BFBFBF"/>
            </w:tcBorders>
            <w:vAlign w:val="center"/>
          </w:tcPr>
          <w:p w:rsidR="00D131BD" w:rsidRPr="005A2305" w:rsidRDefault="00D131BD" w:rsidP="00D131BD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5A2305" w:rsidRPr="005A2305" w:rsidRDefault="005A2305" w:rsidP="005A2305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Genotipo </w:t>
      </w:r>
      <w:r w:rsidRPr="005A2305">
        <w:rPr>
          <w:rFonts w:ascii="Calibri" w:hAnsi="Calibri" w:cs="Calibri"/>
          <w:sz w:val="22"/>
          <w:szCs w:val="22"/>
        </w:rPr>
        <w:t>(marcar una única opción):</w:t>
      </w:r>
    </w:p>
    <w:p w:rsidR="005A2305" w:rsidRPr="005A2305" w:rsidRDefault="005A2305" w:rsidP="005A2305">
      <w:pPr>
        <w:tabs>
          <w:tab w:val="left" w:pos="720"/>
          <w:tab w:val="left" w:pos="1620"/>
          <w:tab w:val="left" w:pos="2700"/>
          <w:tab w:val="left" w:pos="3780"/>
          <w:tab w:val="left" w:pos="4680"/>
        </w:tabs>
        <w:spacing w:line="360" w:lineRule="auto"/>
        <w:jc w:val="both"/>
        <w:rPr>
          <w:rFonts w:ascii="Calibri" w:hAnsi="Calibri" w:cs="Calibri"/>
          <w:sz w:val="22"/>
          <w:szCs w:val="22"/>
          <w:lang w:val="pt-BR"/>
        </w:rPr>
      </w:pPr>
      <w:r w:rsidRPr="005A2305">
        <w:rPr>
          <w:rFonts w:ascii="Calibri" w:hAnsi="Calibri" w:cs="Calibri"/>
          <w:b/>
          <w:sz w:val="22"/>
          <w:szCs w:val="22"/>
        </w:rPr>
        <w:tab/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1A</w:t>
      </w:r>
      <w:r w:rsidRPr="005A2305">
        <w:rPr>
          <w:rFonts w:ascii="Calibri" w:hAnsi="Calibri" w:cs="Calibri"/>
          <w:sz w:val="22"/>
          <w:szCs w:val="22"/>
          <w:lang w:val="pt-BR"/>
        </w:rPr>
        <w:tab/>
        <w:t xml:space="preserve">  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1D</w:t>
      </w:r>
      <w:r w:rsidRPr="005A2305">
        <w:rPr>
          <w:rFonts w:ascii="Calibri" w:hAnsi="Calibri" w:cs="Calibri"/>
          <w:sz w:val="22"/>
          <w:szCs w:val="22"/>
          <w:lang w:val="pt-BR"/>
        </w:rPr>
        <w:tab/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1G</w:t>
      </w:r>
      <w:r w:rsidRPr="005A2305">
        <w:rPr>
          <w:rFonts w:ascii="Calibri" w:hAnsi="Calibri" w:cs="Calibri"/>
          <w:sz w:val="22"/>
          <w:szCs w:val="22"/>
          <w:lang w:val="pt-BR"/>
        </w:rPr>
        <w:tab/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1J</w:t>
      </w:r>
      <w:r w:rsidRPr="005A2305">
        <w:rPr>
          <w:rFonts w:ascii="Calibri" w:hAnsi="Calibri" w:cs="Calibri"/>
          <w:sz w:val="22"/>
          <w:szCs w:val="22"/>
          <w:lang w:val="pt-BR"/>
        </w:rPr>
        <w:tab/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</w:t>
      </w:r>
      <w:smartTag w:uri="urn:schemas-microsoft-com:office:smarttags" w:element="metricconverter">
        <w:smartTagPr>
          <w:attr w:name="ProductID" w:val="2C"/>
        </w:smartTagPr>
        <w:r w:rsidRPr="005A2305">
          <w:rPr>
            <w:rFonts w:ascii="Calibri" w:hAnsi="Calibri" w:cs="Calibri"/>
            <w:sz w:val="22"/>
            <w:szCs w:val="22"/>
            <w:lang w:val="pt-BR"/>
          </w:rPr>
          <w:t>2C</w:t>
        </w:r>
      </w:smartTag>
      <w:r w:rsidRPr="005A2305">
        <w:rPr>
          <w:rFonts w:ascii="Calibri" w:hAnsi="Calibri" w:cs="Calibri"/>
          <w:sz w:val="22"/>
          <w:szCs w:val="22"/>
          <w:lang w:val="pt-BR"/>
        </w:rPr>
        <w:tab/>
      </w:r>
    </w:p>
    <w:p w:rsidR="005A2305" w:rsidRPr="005A2305" w:rsidRDefault="005A2305" w:rsidP="005A2305">
      <w:pPr>
        <w:tabs>
          <w:tab w:val="left" w:pos="720"/>
          <w:tab w:val="left" w:pos="1620"/>
          <w:tab w:val="left" w:pos="2700"/>
          <w:tab w:val="left" w:pos="3780"/>
          <w:tab w:val="left" w:pos="4680"/>
        </w:tabs>
        <w:spacing w:line="360" w:lineRule="auto"/>
        <w:jc w:val="both"/>
        <w:rPr>
          <w:rFonts w:ascii="Calibri" w:hAnsi="Calibri" w:cs="Calibri"/>
          <w:sz w:val="22"/>
          <w:szCs w:val="22"/>
          <w:lang w:val="pt-BR"/>
        </w:rPr>
      </w:pPr>
      <w:r w:rsidRPr="005A2305">
        <w:rPr>
          <w:rFonts w:ascii="Calibri" w:hAnsi="Calibri" w:cs="Calibri"/>
          <w:sz w:val="22"/>
          <w:szCs w:val="22"/>
          <w:lang w:val="pt-BR"/>
        </w:rPr>
        <w:tab/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1B</w:t>
      </w:r>
      <w:r w:rsidRPr="005A2305">
        <w:rPr>
          <w:rFonts w:ascii="Calibri" w:hAnsi="Calibri" w:cs="Calibri"/>
          <w:sz w:val="22"/>
          <w:szCs w:val="22"/>
          <w:lang w:val="pt-BR"/>
        </w:rPr>
        <w:tab/>
        <w:t xml:space="preserve">  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1E</w:t>
      </w:r>
      <w:r w:rsidRPr="005A2305">
        <w:rPr>
          <w:rFonts w:ascii="Calibri" w:hAnsi="Calibri" w:cs="Calibri"/>
          <w:sz w:val="22"/>
          <w:szCs w:val="22"/>
          <w:lang w:val="pt-BR"/>
        </w:rPr>
        <w:tab/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1H</w:t>
      </w:r>
      <w:r w:rsidRPr="005A2305">
        <w:rPr>
          <w:rFonts w:ascii="Calibri" w:hAnsi="Calibri" w:cs="Calibri"/>
          <w:sz w:val="22"/>
          <w:szCs w:val="22"/>
          <w:lang w:val="pt-BR"/>
        </w:rPr>
        <w:tab/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2A</w:t>
      </w:r>
      <w:r w:rsidRPr="005A2305">
        <w:rPr>
          <w:rFonts w:ascii="Calibri" w:hAnsi="Calibri" w:cs="Calibri"/>
          <w:sz w:val="22"/>
          <w:szCs w:val="22"/>
          <w:lang w:val="pt-BR"/>
        </w:rPr>
        <w:tab/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  <w:lang w:val="pt-BR"/>
        </w:rPr>
        <w:t xml:space="preserve"> Otro</w:t>
      </w:r>
    </w:p>
    <w:p w:rsidR="005A2305" w:rsidRPr="005A2305" w:rsidRDefault="005A2305" w:rsidP="005A2305">
      <w:pPr>
        <w:tabs>
          <w:tab w:val="left" w:pos="720"/>
          <w:tab w:val="left" w:pos="1620"/>
          <w:tab w:val="left" w:pos="2700"/>
          <w:tab w:val="left" w:pos="3780"/>
          <w:tab w:val="left" w:pos="4680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sz w:val="22"/>
          <w:szCs w:val="22"/>
          <w:lang w:val="pt-BR"/>
        </w:rPr>
        <w:tab/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C"/>
        </w:smartTagPr>
        <w:r w:rsidRPr="005A2305">
          <w:rPr>
            <w:rFonts w:ascii="Calibri" w:hAnsi="Calibri" w:cs="Calibri"/>
            <w:sz w:val="22"/>
            <w:szCs w:val="22"/>
          </w:rPr>
          <w:t>1C</w:t>
        </w:r>
      </w:smartTag>
      <w:r w:rsidRPr="005A2305">
        <w:rPr>
          <w:rFonts w:ascii="Calibri" w:hAnsi="Calibri" w:cs="Calibri"/>
          <w:sz w:val="22"/>
          <w:szCs w:val="22"/>
        </w:rPr>
        <w:tab/>
        <w:t xml:space="preserve">  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F"/>
        </w:smartTagPr>
        <w:r w:rsidRPr="005A2305">
          <w:rPr>
            <w:rFonts w:ascii="Calibri" w:hAnsi="Calibri" w:cs="Calibri"/>
            <w:sz w:val="22"/>
            <w:szCs w:val="22"/>
          </w:rPr>
          <w:t>1F</w:t>
        </w:r>
      </w:smartTag>
      <w:r w:rsidRPr="005A2305">
        <w:rPr>
          <w:rFonts w:ascii="Calibri" w:hAnsi="Calibri" w:cs="Calibri"/>
          <w:sz w:val="22"/>
          <w:szCs w:val="22"/>
        </w:rPr>
        <w:tab/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1I</w:t>
      </w:r>
      <w:r w:rsidRPr="005A2305">
        <w:rPr>
          <w:rFonts w:ascii="Calibri" w:hAnsi="Calibri" w:cs="Calibri"/>
          <w:sz w:val="22"/>
          <w:szCs w:val="22"/>
        </w:rPr>
        <w:tab/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2B</w:t>
      </w:r>
      <w:r w:rsidRPr="005A2305">
        <w:rPr>
          <w:rFonts w:ascii="Calibri" w:hAnsi="Calibri" w:cs="Calibri"/>
          <w:sz w:val="22"/>
          <w:szCs w:val="22"/>
        </w:rPr>
        <w:tab/>
      </w:r>
      <w:r w:rsidRPr="005A2305">
        <w:rPr>
          <w:rFonts w:ascii="Calibri" w:hAnsi="Calibri" w:cs="Calibri"/>
          <w:sz w:val="22"/>
          <w:szCs w:val="22"/>
        </w:rPr>
        <w:tab/>
      </w:r>
    </w:p>
    <w:p w:rsidR="005A2305" w:rsidRPr="005A2305" w:rsidRDefault="005A2305" w:rsidP="005A23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>DATOS DEL RIESGO</w:t>
      </w:r>
      <w:r w:rsidRPr="005A2305">
        <w:rPr>
          <w:rFonts w:ascii="Calibri" w:hAnsi="Calibri" w:cs="Calibri"/>
          <w:sz w:val="22"/>
          <w:szCs w:val="22"/>
        </w:rPr>
        <w:t xml:space="preserve"> </w:t>
      </w:r>
    </w:p>
    <w:p w:rsidR="005A2305" w:rsidRPr="005A2305" w:rsidRDefault="005A2305" w:rsidP="005A2305">
      <w:pPr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Exposición / Transmisión: </w:t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</w:t>
      </w:r>
      <w:r w:rsidRPr="005A2305">
        <w:rPr>
          <w:rFonts w:ascii="Calibri" w:hAnsi="Calibri" w:cs="Calibri"/>
          <w:b/>
          <w:sz w:val="22"/>
          <w:szCs w:val="22"/>
        </w:rPr>
        <w:t>Madre-Hijo</w:t>
      </w:r>
      <w:r w:rsidRPr="005A2305">
        <w:rPr>
          <w:rFonts w:ascii="Calibri" w:hAnsi="Calibri" w:cs="Calibri"/>
          <w:sz w:val="22"/>
          <w:szCs w:val="22"/>
        </w:rPr>
        <w:t xml:space="preserve"> </w:t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A2305">
        <w:rPr>
          <w:rFonts w:ascii="Calibri" w:hAnsi="Calibri" w:cs="Calibri"/>
          <w:b/>
          <w:color w:val="000000"/>
          <w:sz w:val="22"/>
          <w:szCs w:val="22"/>
          <w:u w:val="single"/>
        </w:rPr>
        <w:t>Datos de la madre</w:t>
      </w:r>
      <w:r w:rsidRPr="005A2305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A2305">
        <w:rPr>
          <w:rFonts w:ascii="Calibri" w:hAnsi="Calibri" w:cs="Calibri"/>
          <w:b/>
          <w:sz w:val="22"/>
          <w:szCs w:val="22"/>
        </w:rPr>
        <w:lastRenderedPageBreak/>
        <w:t xml:space="preserve">País de nacimiento: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5A2305">
        <w:rPr>
          <w:rFonts w:ascii="Calibri" w:hAnsi="Calibri" w:cs="Calibri"/>
          <w:b/>
          <w:sz w:val="22"/>
          <w:szCs w:val="22"/>
        </w:rPr>
        <w:t xml:space="preserve">  Año de llegada a España: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Exposición Madre: </w:t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b/>
          <w:sz w:val="22"/>
          <w:szCs w:val="22"/>
        </w:rPr>
      </w:r>
      <w:r w:rsidRPr="005A2305">
        <w:rPr>
          <w:rFonts w:ascii="Calibri" w:hAnsi="Calibri" w:cs="Calibri"/>
          <w:b/>
          <w:sz w:val="22"/>
          <w:szCs w:val="22"/>
        </w:rPr>
        <w:fldChar w:fldCharType="end"/>
      </w:r>
      <w:r w:rsidRPr="005A2305">
        <w:rPr>
          <w:rFonts w:ascii="Calibri" w:hAnsi="Calibri" w:cs="Calibri"/>
          <w:b/>
          <w:sz w:val="22"/>
          <w:szCs w:val="22"/>
        </w:rPr>
        <w:t xml:space="preserve"> Contacto con un enfermo o infectado (portador) durante el embarazo  </w:t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Número de embarazos anteriores: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F356E" w:rsidRDefault="002F356E" w:rsidP="005A230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F356E" w:rsidRDefault="002F356E" w:rsidP="005A230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Diagnóstico de rubeola durante el embarazo </w:t>
      </w:r>
      <w:r w:rsidRPr="005A2305">
        <w:rPr>
          <w:rFonts w:ascii="Calibri" w:hAnsi="Calibri" w:cs="Calibri"/>
          <w:sz w:val="22"/>
          <w:szCs w:val="22"/>
        </w:rPr>
        <w:t>(marcar una de las siguientes opciones)</w:t>
      </w:r>
    </w:p>
    <w:bookmarkStart w:id="18" w:name="_GoBack"/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bookmarkEnd w:id="18"/>
      <w:r w:rsidRPr="005A2305">
        <w:rPr>
          <w:rFonts w:ascii="Calibri" w:hAnsi="Calibri" w:cs="Calibri"/>
          <w:sz w:val="22"/>
          <w:szCs w:val="22"/>
        </w:rPr>
        <w:t xml:space="preserve">  Clínica compatible sin diagnóstico médico </w:t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 Clínica compatible con diagnóstico médico</w:t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 Diagnóstico confirmado por laboratorio </w:t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Semana de embarazo en la estuvo expuesta a un enfermo con rubeola: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Semana de embarazo con clínica compatible con rubeola:  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Semana de embarazo en la que recibió la 1ª atención médica:  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5A2305">
        <w:rPr>
          <w:rFonts w:ascii="Calibri" w:hAnsi="Calibri" w:cs="Calibri"/>
          <w:b/>
          <w:sz w:val="22"/>
          <w:szCs w:val="22"/>
        </w:rPr>
        <w:t xml:space="preserve">Test de screening realizado durante el embarazo </w:t>
      </w:r>
      <w:r w:rsidRPr="005A2305">
        <w:rPr>
          <w:rFonts w:ascii="Calibri" w:hAnsi="Calibri" w:cs="Calibri"/>
          <w:sz w:val="22"/>
          <w:szCs w:val="22"/>
        </w:rPr>
        <w:t>(marcar una de las siguientes opciones)</w:t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Realizado en primer trimestre</w:t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Realizado en segundo trimestre</w:t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Realizado en tercer trimestre</w:t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Realizado sin especificar trimestre</w:t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No realizado</w:t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Resultados de laboratorio </w:t>
      </w:r>
      <w:r w:rsidRPr="005A2305">
        <w:rPr>
          <w:rFonts w:ascii="Calibri" w:hAnsi="Calibri" w:cs="Calibri"/>
          <w:sz w:val="22"/>
          <w:szCs w:val="22"/>
        </w:rPr>
        <w:t>(marcar las opciones que correspondan)</w:t>
      </w:r>
    </w:p>
    <w:p w:rsidR="005A2305" w:rsidRPr="005A2305" w:rsidRDefault="005A2305" w:rsidP="005A2305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IgG Avidez positiva</w:t>
      </w:r>
    </w:p>
    <w:p w:rsidR="005A2305" w:rsidRPr="005A2305" w:rsidRDefault="005A2305" w:rsidP="005A2305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IgM positiva</w:t>
      </w:r>
    </w:p>
    <w:p w:rsidR="005A2305" w:rsidRPr="005A2305" w:rsidRDefault="005A2305" w:rsidP="005A2305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IgG positiva</w:t>
      </w:r>
    </w:p>
    <w:p w:rsidR="005A2305" w:rsidRPr="005A2305" w:rsidRDefault="005A2305" w:rsidP="005A2305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IgG negativa</w:t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Edad en años al parto 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lastRenderedPageBreak/>
        <w:t>Datos del viaje de la madre:</w:t>
      </w:r>
    </w:p>
    <w:p w:rsidR="005A2305" w:rsidRPr="005A2305" w:rsidRDefault="005A2305" w:rsidP="005A2305">
      <w:p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 w:rsidRPr="005A2305">
        <w:rPr>
          <w:rFonts w:ascii="Calibri" w:hAnsi="Calibri"/>
          <w:b/>
          <w:sz w:val="22"/>
          <w:szCs w:val="22"/>
        </w:rPr>
        <w:t xml:space="preserve">Viaje durante el periodo de incubación </w:t>
      </w:r>
      <w:r w:rsidRPr="005A2305">
        <w:rPr>
          <w:rFonts w:ascii="Calibri" w:hAnsi="Calibri"/>
          <w:sz w:val="22"/>
          <w:szCs w:val="22"/>
        </w:rPr>
        <w:t>(</w:t>
      </w:r>
      <w:r w:rsidRPr="005A2305">
        <w:rPr>
          <w:rFonts w:ascii="Calibri" w:hAnsi="Calibri" w:cs="Calibri"/>
          <w:spacing w:val="-3"/>
          <w:sz w:val="22"/>
          <w:szCs w:val="22"/>
        </w:rPr>
        <w:t>12-23 días previos a la aparición del exantema</w:t>
      </w:r>
      <w:r w:rsidRPr="005A2305">
        <w:rPr>
          <w:rFonts w:ascii="Calibri" w:hAnsi="Calibri"/>
          <w:sz w:val="22"/>
          <w:szCs w:val="22"/>
        </w:rPr>
        <w:t>)</w:t>
      </w:r>
      <w:r w:rsidRPr="005A2305">
        <w:rPr>
          <w:rFonts w:ascii="Calibri" w:hAnsi="Calibri"/>
          <w:b/>
          <w:sz w:val="22"/>
          <w:szCs w:val="22"/>
        </w:rPr>
        <w:t xml:space="preserve">: </w:t>
      </w:r>
    </w:p>
    <w:p w:rsidR="005A2305" w:rsidRPr="005A2305" w:rsidRDefault="005A2305" w:rsidP="005A2305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5A2305">
        <w:rPr>
          <w:rFonts w:ascii="Calibri" w:hAnsi="Calibri"/>
          <w:sz w:val="22"/>
          <w:szCs w:val="22"/>
        </w:rPr>
        <w:t xml:space="preserve">Sí  </w:t>
      </w:r>
      <w:r w:rsidRPr="005A23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/>
          <w:sz w:val="22"/>
          <w:szCs w:val="22"/>
        </w:rPr>
        <w:instrText xml:space="preserve"> FORMCHECKBOX </w:instrText>
      </w:r>
      <w:r w:rsidRPr="005A2305">
        <w:rPr>
          <w:rFonts w:ascii="Calibri" w:hAnsi="Calibri"/>
          <w:sz w:val="22"/>
          <w:szCs w:val="22"/>
        </w:rPr>
      </w:r>
      <w:r w:rsidRPr="005A2305">
        <w:rPr>
          <w:rFonts w:ascii="Calibri" w:hAnsi="Calibri"/>
          <w:sz w:val="22"/>
          <w:szCs w:val="22"/>
        </w:rPr>
        <w:fldChar w:fldCharType="end"/>
      </w:r>
      <w:r w:rsidRPr="005A2305">
        <w:rPr>
          <w:rFonts w:ascii="Calibri" w:hAnsi="Calibri"/>
          <w:sz w:val="22"/>
          <w:szCs w:val="22"/>
        </w:rPr>
        <w:t xml:space="preserve">   No </w:t>
      </w:r>
      <w:r w:rsidRPr="005A23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/>
          <w:sz w:val="22"/>
          <w:szCs w:val="22"/>
        </w:rPr>
        <w:instrText xml:space="preserve"> FORMCHECKBOX </w:instrText>
      </w:r>
      <w:r w:rsidRPr="005A2305">
        <w:rPr>
          <w:rFonts w:ascii="Calibri" w:hAnsi="Calibri"/>
          <w:sz w:val="22"/>
          <w:szCs w:val="22"/>
        </w:rPr>
      </w:r>
      <w:r w:rsidRPr="005A2305">
        <w:rPr>
          <w:rFonts w:ascii="Calibri" w:hAnsi="Calibri"/>
          <w:sz w:val="22"/>
          <w:szCs w:val="22"/>
        </w:rPr>
        <w:fldChar w:fldCharType="end"/>
      </w:r>
      <w:r w:rsidRPr="005A2305">
        <w:rPr>
          <w:rFonts w:ascii="Calibri" w:hAnsi="Calibri"/>
          <w:sz w:val="22"/>
          <w:szCs w:val="22"/>
        </w:rPr>
        <w:t xml:space="preserve">     </w:t>
      </w:r>
    </w:p>
    <w:p w:rsidR="005A2305" w:rsidRPr="005A2305" w:rsidRDefault="005A2305" w:rsidP="005A2305">
      <w:pPr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>Lugar del viaje:</w:t>
      </w:r>
    </w:p>
    <w:p w:rsidR="005A2305" w:rsidRPr="005A2305" w:rsidRDefault="005A2305" w:rsidP="005A2305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 </w:t>
      </w:r>
      <w:r w:rsidRPr="005A2305">
        <w:rPr>
          <w:rFonts w:ascii="Calibri" w:hAnsi="Calibri" w:cs="Calibri"/>
          <w:b/>
          <w:sz w:val="22"/>
          <w:szCs w:val="22"/>
        </w:rPr>
        <w:t>C. Autónoma</w:t>
      </w:r>
      <w:r w:rsidRPr="005A2305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A2305" w:rsidRPr="005A2305" w:rsidRDefault="005A2305" w:rsidP="005A2305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5A2305">
        <w:rPr>
          <w:rFonts w:ascii="Calibri" w:hAnsi="Calibri" w:cs="Calibri"/>
          <w:b/>
          <w:sz w:val="22"/>
          <w:szCs w:val="22"/>
        </w:rPr>
        <w:t xml:space="preserve">  Municipio</w:t>
      </w:r>
      <w:r w:rsidRPr="005A2305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A2305" w:rsidRPr="005A2305" w:rsidRDefault="005A2305" w:rsidP="005A2305">
      <w:pPr>
        <w:suppressAutoHyphens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>Fecha de ida</w:t>
      </w:r>
      <w:r w:rsidRPr="005A2305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5A2305">
        <w:rPr>
          <w:rFonts w:ascii="Calibri" w:hAnsi="Calibri" w:cs="Calibri"/>
          <w:b/>
          <w:sz w:val="22"/>
          <w:szCs w:val="22"/>
        </w:rPr>
        <w:tab/>
        <w:t>Fecha de vuelta</w:t>
      </w:r>
      <w:r w:rsidRPr="005A2305">
        <w:rPr>
          <w:rFonts w:ascii="Calibri" w:hAnsi="Calibri" w:cs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>Datos de vacunación de la madre:</w:t>
      </w:r>
    </w:p>
    <w:p w:rsidR="005A2305" w:rsidRPr="005A2305" w:rsidRDefault="005A2305" w:rsidP="005A2305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>Vacunada con alguna dosis</w:t>
      </w:r>
      <w:r w:rsidRPr="005A2305">
        <w:rPr>
          <w:rFonts w:ascii="Calibri" w:hAnsi="Calibri" w:cs="Calibri"/>
          <w:sz w:val="22"/>
          <w:szCs w:val="22"/>
        </w:rPr>
        <w:t xml:space="preserve">: Sí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  No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  </w:t>
      </w:r>
    </w:p>
    <w:p w:rsidR="005A2305" w:rsidRPr="005A2305" w:rsidRDefault="005A2305" w:rsidP="005A2305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  <w:u w:val="single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Número de dosis: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A2305" w:rsidRPr="005A2305" w:rsidRDefault="005A2305" w:rsidP="005A2305">
      <w:pPr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 xml:space="preserve">Fecha de última dosis recibida: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A2305" w:rsidRDefault="005A2305" w:rsidP="005A2305">
      <w:pPr>
        <w:spacing w:after="12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>Presenta documento de vacunación</w:t>
      </w:r>
      <w:r w:rsidRPr="005A2305">
        <w:rPr>
          <w:rFonts w:ascii="Calibri" w:hAnsi="Calibri" w:cs="Calibri"/>
          <w:sz w:val="22"/>
          <w:szCs w:val="22"/>
        </w:rPr>
        <w:t xml:space="preserve">: Sí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  No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  </w:t>
      </w:r>
    </w:p>
    <w:p w:rsidR="002F356E" w:rsidRDefault="002F356E" w:rsidP="005A2305">
      <w:pPr>
        <w:spacing w:after="12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2F356E" w:rsidRDefault="002F356E" w:rsidP="005A2305">
      <w:pPr>
        <w:spacing w:after="12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2F356E" w:rsidRDefault="002F356E" w:rsidP="005A2305">
      <w:pPr>
        <w:spacing w:after="12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2F356E" w:rsidRDefault="002F356E" w:rsidP="005A2305">
      <w:pPr>
        <w:spacing w:after="12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2F356E" w:rsidRDefault="002F356E" w:rsidP="005A2305">
      <w:pPr>
        <w:spacing w:after="12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2F356E" w:rsidRDefault="002F356E" w:rsidP="005A2305">
      <w:pPr>
        <w:spacing w:after="12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2F356E" w:rsidRPr="005A2305" w:rsidRDefault="002F356E" w:rsidP="005A2305">
      <w:pPr>
        <w:spacing w:after="12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5A2305" w:rsidRPr="005A2305" w:rsidRDefault="005A2305" w:rsidP="005A23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>CATEGORIZACIÓN DEL CASO</w:t>
      </w:r>
      <w:r w:rsidRPr="005A2305">
        <w:rPr>
          <w:rFonts w:ascii="Calibri" w:hAnsi="Calibri" w:cs="Calibri"/>
          <w:sz w:val="22"/>
          <w:szCs w:val="22"/>
        </w:rPr>
        <w:tab/>
      </w: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5A2305" w:rsidRPr="005A2305" w:rsidRDefault="005A2305" w:rsidP="005A2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>Descartado</w:t>
      </w:r>
      <w:r w:rsidRPr="005A2305">
        <w:rPr>
          <w:rFonts w:ascii="Calibri" w:hAnsi="Calibri" w:cs="Calibri"/>
          <w:sz w:val="22"/>
          <w:szCs w:val="22"/>
        </w:rPr>
        <w:t xml:space="preserve">: Sí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  No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  </w:t>
      </w:r>
    </w:p>
    <w:p w:rsidR="005A2305" w:rsidRPr="005A2305" w:rsidRDefault="005A2305" w:rsidP="005A230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hanging="900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ab/>
        <w:t>Clasificación del caso</w:t>
      </w:r>
      <w:r w:rsidRPr="005A2305">
        <w:rPr>
          <w:rFonts w:ascii="Calibri" w:hAnsi="Calibri" w:cs="Calibri"/>
          <w:sz w:val="22"/>
          <w:szCs w:val="22"/>
        </w:rPr>
        <w:t xml:space="preserve"> </w:t>
      </w:r>
    </w:p>
    <w:p w:rsidR="005A2305" w:rsidRPr="005A2305" w:rsidRDefault="005A2305" w:rsidP="005A230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hanging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5A2305">
        <w:rPr>
          <w:rFonts w:ascii="Calibri" w:hAnsi="Calibri" w:cs="Calibri"/>
          <w:b/>
          <w:sz w:val="22"/>
          <w:szCs w:val="22"/>
        </w:rPr>
        <w:t>Clasificación de caso</w:t>
      </w:r>
      <w:r w:rsidRPr="005A2305">
        <w:rPr>
          <w:rFonts w:ascii="Calibri" w:hAnsi="Calibri" w:cs="Calibri"/>
          <w:sz w:val="22"/>
          <w:szCs w:val="22"/>
        </w:rPr>
        <w:t xml:space="preserve"> (marcar una única casilla)</w:t>
      </w:r>
    </w:p>
    <w:p w:rsidR="005A2305" w:rsidRPr="005A2305" w:rsidRDefault="005A2305" w:rsidP="005A230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left="1260" w:hanging="900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 Probable</w:t>
      </w:r>
      <w:r w:rsidRPr="005A2305">
        <w:rPr>
          <w:rFonts w:ascii="Calibri" w:hAnsi="Calibri" w:cs="Calibri"/>
          <w:sz w:val="22"/>
          <w:szCs w:val="22"/>
          <w:vertAlign w:val="superscript"/>
        </w:rPr>
        <w:footnoteReference w:id="8"/>
      </w:r>
      <w:r w:rsidRPr="005A2305">
        <w:rPr>
          <w:rFonts w:ascii="Calibri" w:hAnsi="Calibri" w:cs="Calibri"/>
          <w:sz w:val="22"/>
          <w:szCs w:val="22"/>
        </w:rPr>
        <w:t xml:space="preserve">         </w:t>
      </w:r>
    </w:p>
    <w:p w:rsidR="005A2305" w:rsidRPr="005A2305" w:rsidRDefault="005A2305" w:rsidP="005A230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sz w:val="22"/>
          <w:szCs w:val="22"/>
        </w:rPr>
        <w:lastRenderedPageBreak/>
        <w:t xml:space="preserve">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 Confirmado</w:t>
      </w:r>
      <w:r w:rsidRPr="005A2305">
        <w:rPr>
          <w:rFonts w:ascii="Calibri" w:hAnsi="Calibri" w:cs="Calibri"/>
          <w:sz w:val="22"/>
          <w:szCs w:val="22"/>
          <w:vertAlign w:val="superscript"/>
        </w:rPr>
        <w:footnoteReference w:id="9"/>
      </w:r>
      <w:r w:rsidRPr="005A2305">
        <w:rPr>
          <w:rFonts w:ascii="Calibri" w:hAnsi="Calibri" w:cs="Calibri"/>
          <w:sz w:val="22"/>
          <w:szCs w:val="22"/>
          <w:vertAlign w:val="superscript"/>
        </w:rPr>
        <w:t xml:space="preserve">    </w:t>
      </w:r>
    </w:p>
    <w:p w:rsidR="005A2305" w:rsidRPr="005A2305" w:rsidRDefault="005A2305" w:rsidP="005A230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>Criterios de clasificación de caso:</w:t>
      </w:r>
    </w:p>
    <w:p w:rsidR="005A2305" w:rsidRPr="005A2305" w:rsidRDefault="005A2305" w:rsidP="005A230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sz w:val="22"/>
          <w:szCs w:val="22"/>
        </w:rPr>
        <w:t xml:space="preserve">Criterio clínico </w:t>
      </w:r>
      <w:r w:rsidRPr="005A2305">
        <w:rPr>
          <w:rFonts w:ascii="Calibri" w:hAnsi="Calibri" w:cs="Calibri"/>
          <w:sz w:val="22"/>
          <w:szCs w:val="22"/>
          <w:vertAlign w:val="superscript"/>
        </w:rPr>
        <w:footnoteReference w:id="10"/>
      </w:r>
      <w:r w:rsidRPr="005A2305">
        <w:rPr>
          <w:rFonts w:ascii="Calibri" w:hAnsi="Calibri" w:cs="Calibri"/>
          <w:sz w:val="22"/>
          <w:szCs w:val="22"/>
        </w:rPr>
        <w:t xml:space="preserve">                  Sí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   No 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</w:p>
    <w:p w:rsidR="005A2305" w:rsidRPr="005A2305" w:rsidRDefault="005A2305" w:rsidP="005A230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sz w:val="22"/>
          <w:szCs w:val="22"/>
        </w:rPr>
        <w:t xml:space="preserve">Criterio epidemiológico </w:t>
      </w:r>
      <w:r w:rsidRPr="005A2305">
        <w:rPr>
          <w:rFonts w:ascii="Calibri" w:hAnsi="Calibri" w:cs="Calibri"/>
          <w:sz w:val="22"/>
          <w:szCs w:val="22"/>
          <w:vertAlign w:val="superscript"/>
        </w:rPr>
        <w:footnoteReference w:id="11"/>
      </w:r>
      <w:r w:rsidRPr="005A2305">
        <w:rPr>
          <w:rFonts w:ascii="Calibri" w:hAnsi="Calibri" w:cs="Calibri"/>
          <w:sz w:val="22"/>
          <w:szCs w:val="22"/>
        </w:rPr>
        <w:t xml:space="preserve">   Sí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   No 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</w:p>
    <w:p w:rsidR="005A2305" w:rsidRPr="005A2305" w:rsidRDefault="005A2305" w:rsidP="005A230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sz w:val="22"/>
          <w:szCs w:val="22"/>
        </w:rPr>
        <w:t>Criterio de laboratorio</w:t>
      </w:r>
      <w:r w:rsidRPr="005A2305">
        <w:rPr>
          <w:rFonts w:ascii="Calibri" w:hAnsi="Calibri" w:cs="Calibri"/>
          <w:sz w:val="22"/>
          <w:szCs w:val="22"/>
          <w:vertAlign w:val="superscript"/>
        </w:rPr>
        <w:footnoteReference w:id="12"/>
      </w:r>
      <w:r w:rsidRPr="005A2305">
        <w:rPr>
          <w:rFonts w:ascii="Calibri" w:hAnsi="Calibri" w:cs="Calibri"/>
          <w:sz w:val="22"/>
          <w:szCs w:val="22"/>
        </w:rPr>
        <w:t xml:space="preserve">      Sí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   No 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ab/>
      </w:r>
      <w:r w:rsidRPr="005A2305">
        <w:rPr>
          <w:rFonts w:ascii="Calibri" w:hAnsi="Calibri" w:cs="Calibri"/>
          <w:sz w:val="22"/>
          <w:szCs w:val="22"/>
          <w:vertAlign w:val="superscript"/>
        </w:rPr>
        <w:t xml:space="preserve"> </w:t>
      </w:r>
    </w:p>
    <w:p w:rsidR="005A2305" w:rsidRPr="005A2305" w:rsidRDefault="005A2305" w:rsidP="005A230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left="900" w:hanging="900"/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>Asociado:</w:t>
      </w:r>
    </w:p>
    <w:p w:rsidR="005A2305" w:rsidRPr="005A2305" w:rsidRDefault="005A2305" w:rsidP="005A230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hanging="900"/>
        <w:jc w:val="both"/>
        <w:rPr>
          <w:rFonts w:ascii="Calibri" w:hAnsi="Calibri" w:cs="Calibri"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ab/>
      </w:r>
      <w:r w:rsidRPr="005A2305">
        <w:rPr>
          <w:rFonts w:ascii="Calibri" w:hAnsi="Calibri" w:cs="Calibri"/>
          <w:b/>
          <w:sz w:val="22"/>
          <w:szCs w:val="22"/>
        </w:rPr>
        <w:tab/>
      </w:r>
      <w:r w:rsidRPr="005A2305">
        <w:rPr>
          <w:rFonts w:ascii="Calibri" w:hAnsi="Calibri" w:cs="Calibri"/>
          <w:sz w:val="22"/>
          <w:szCs w:val="22"/>
        </w:rPr>
        <w:t xml:space="preserve">A brote: Sí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No  </w:t>
      </w:r>
      <w:r w:rsidRPr="005A23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A2305">
        <w:rPr>
          <w:rFonts w:ascii="Calibri" w:hAnsi="Calibri" w:cs="Calibri"/>
          <w:sz w:val="22"/>
          <w:szCs w:val="22"/>
        </w:rPr>
        <w:instrText xml:space="preserve"> FORMCHECKBOX </w:instrText>
      </w:r>
      <w:r w:rsidRPr="005A2305">
        <w:rPr>
          <w:rFonts w:ascii="Calibri" w:hAnsi="Calibri" w:cs="Calibri"/>
          <w:sz w:val="22"/>
          <w:szCs w:val="22"/>
        </w:rPr>
      </w:r>
      <w:r w:rsidRPr="005A2305">
        <w:rPr>
          <w:rFonts w:ascii="Calibri" w:hAnsi="Calibri" w:cs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 xml:space="preserve"> </w:t>
      </w:r>
    </w:p>
    <w:p w:rsidR="005A2305" w:rsidRPr="005A2305" w:rsidRDefault="005A2305" w:rsidP="005A2305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hanging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305">
        <w:rPr>
          <w:rFonts w:ascii="Calibri" w:hAnsi="Calibri" w:cs="Calibri"/>
          <w:sz w:val="22"/>
          <w:szCs w:val="22"/>
        </w:rPr>
        <w:t>Identificador del brote:</w:t>
      </w:r>
      <w:r w:rsidRPr="005A2305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5A2305">
        <w:rPr>
          <w:rFonts w:ascii="Calibri" w:hAnsi="Calibri" w:cs="Calibri"/>
          <w:sz w:val="22"/>
          <w:szCs w:val="22"/>
        </w:rPr>
        <w:t>C. Autónoma del brote:</w:t>
      </w:r>
      <w:r w:rsidRPr="005A2305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A2305" w:rsidRPr="005A2305" w:rsidRDefault="005A2305" w:rsidP="005A2305">
      <w:pPr>
        <w:tabs>
          <w:tab w:val="left" w:pos="2700"/>
        </w:tabs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p w:rsidR="005A2305" w:rsidRDefault="005A2305" w:rsidP="005A23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5A2305">
        <w:rPr>
          <w:rFonts w:ascii="Calibri" w:hAnsi="Calibri" w:cs="Calibri"/>
          <w:b/>
          <w:sz w:val="22"/>
          <w:szCs w:val="22"/>
        </w:rPr>
        <w:t>OBSERVACIONES</w:t>
      </w:r>
      <w:r w:rsidRPr="005A2305">
        <w:rPr>
          <w:rFonts w:ascii="Calibri" w:hAnsi="Calibri"/>
          <w:b/>
          <w:sz w:val="22"/>
          <w:szCs w:val="22"/>
          <w:vertAlign w:val="superscript"/>
        </w:rPr>
        <w:footnoteReference w:id="13"/>
      </w:r>
    </w:p>
    <w:p w:rsidR="005A2305" w:rsidRDefault="005A2305" w:rsidP="005A23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A2305" w:rsidRDefault="005A2305" w:rsidP="005A23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5A2305" w:rsidRDefault="005A2305" w:rsidP="005A23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5A2305" w:rsidRPr="005A2305" w:rsidRDefault="005A2305" w:rsidP="005A230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021F88" w:rsidRPr="009532BD" w:rsidRDefault="00021F88" w:rsidP="005A2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sectPr w:rsidR="00021F88" w:rsidRPr="009532BD" w:rsidSect="002F356E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C0E" w:rsidRDefault="00917C0E">
      <w:r>
        <w:separator/>
      </w:r>
    </w:p>
  </w:endnote>
  <w:endnote w:type="continuationSeparator" w:id="0">
    <w:p w:rsidR="00917C0E" w:rsidRDefault="0091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356E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56E" w:rsidRDefault="002F356E" w:rsidP="002F356E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C0E" w:rsidRDefault="00917C0E">
      <w:r>
        <w:separator/>
      </w:r>
    </w:p>
  </w:footnote>
  <w:footnote w:type="continuationSeparator" w:id="0">
    <w:p w:rsidR="00917C0E" w:rsidRDefault="00917C0E">
      <w:r>
        <w:continuationSeparator/>
      </w:r>
    </w:p>
  </w:footnote>
  <w:footnote w:id="1">
    <w:p w:rsidR="005A2305" w:rsidRDefault="005A2305" w:rsidP="005A2305">
      <w:pPr>
        <w:pStyle w:val="Textonotapie"/>
      </w:pPr>
      <w:r w:rsidRPr="00FF4361">
        <w:rPr>
          <w:rStyle w:val="Refdenotaalpie"/>
          <w:rFonts w:ascii="Calibri" w:hAnsi="Calibri"/>
          <w:sz w:val="18"/>
          <w:szCs w:val="18"/>
        </w:rPr>
        <w:footnoteRef/>
      </w:r>
      <w:r w:rsidRPr="00FF4361">
        <w:rPr>
          <w:rFonts w:ascii="Calibri" w:hAnsi="Calibri"/>
          <w:sz w:val="18"/>
          <w:szCs w:val="18"/>
        </w:rPr>
        <w:t xml:space="preserve"> Fecha del caso: Es la fecha de diagnóstico o la más cercana en caso de no conocerla.</w:t>
      </w:r>
    </w:p>
  </w:footnote>
  <w:footnote w:id="2">
    <w:p w:rsidR="005A2305" w:rsidRDefault="005A2305" w:rsidP="005A2305">
      <w:pPr>
        <w:pStyle w:val="Textonotapie"/>
      </w:pPr>
      <w:r w:rsidRPr="00FF4361">
        <w:rPr>
          <w:rStyle w:val="Refdenotaalpie"/>
          <w:rFonts w:ascii="Calibri" w:hAnsi="Calibri" w:cs="Calibri"/>
          <w:sz w:val="18"/>
          <w:szCs w:val="18"/>
        </w:rPr>
        <w:footnoteRef/>
      </w:r>
      <w:r w:rsidRPr="00FF4361">
        <w:rPr>
          <w:rFonts w:ascii="Calibri" w:hAnsi="Calibri" w:cs="Calibri"/>
          <w:sz w:val="18"/>
          <w:szCs w:val="18"/>
        </w:rPr>
        <w:t xml:space="preserve"> Hospitalizado: Estancia de, al menos, una noche en el hospital</w:t>
      </w:r>
      <w:r w:rsidRPr="008944E8">
        <w:rPr>
          <w:rFonts w:ascii="Calibri" w:hAnsi="Calibri" w:cs="Calibri"/>
        </w:rPr>
        <w:t>.</w:t>
      </w:r>
    </w:p>
  </w:footnote>
  <w:footnote w:id="3">
    <w:p w:rsidR="005A2305" w:rsidRDefault="005A2305" w:rsidP="005A2305">
      <w:pPr>
        <w:pStyle w:val="Textonotapie"/>
      </w:pPr>
      <w:r w:rsidRPr="002F5E46">
        <w:rPr>
          <w:rStyle w:val="Refdenotaalpie"/>
          <w:rFonts w:ascii="Calibri" w:hAnsi="Calibri"/>
          <w:sz w:val="18"/>
          <w:szCs w:val="18"/>
        </w:rPr>
        <w:footnoteRef/>
      </w:r>
      <w:r w:rsidRPr="002F5E46">
        <w:rPr>
          <w:rFonts w:ascii="Calibri" w:hAnsi="Calibri"/>
          <w:sz w:val="18"/>
          <w:szCs w:val="18"/>
        </w:rPr>
        <w:t xml:space="preserve"> </w:t>
      </w:r>
      <w:r w:rsidRPr="003654C3">
        <w:rPr>
          <w:rFonts w:ascii="Calibri" w:hAnsi="Calibri"/>
          <w:sz w:val="18"/>
          <w:szCs w:val="18"/>
        </w:rPr>
        <w:t>Lugar del caso (país, CA, prov, mun): Es el lugar de exposición o de adquisición de la infección, en ge</w:t>
      </w:r>
      <w:r>
        <w:rPr>
          <w:rFonts w:ascii="Calibri" w:hAnsi="Calibri"/>
          <w:sz w:val="18"/>
          <w:szCs w:val="18"/>
        </w:rPr>
        <w:t>neral se considerará el lugar do</w:t>
      </w:r>
      <w:r w:rsidRPr="003654C3">
        <w:rPr>
          <w:rFonts w:ascii="Calibri" w:hAnsi="Calibri"/>
          <w:sz w:val="18"/>
          <w:szCs w:val="18"/>
        </w:rPr>
        <w:t>nde el paciente h</w:t>
      </w:r>
      <w:r>
        <w:rPr>
          <w:rFonts w:ascii="Calibri" w:hAnsi="Calibri"/>
          <w:sz w:val="18"/>
          <w:szCs w:val="18"/>
        </w:rPr>
        <w:t xml:space="preserve">a podido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</w:t>
      </w:r>
      <w:r w:rsidRPr="00137312">
        <w:rPr>
          <w:rFonts w:ascii="Calibri" w:hAnsi="Calibri" w:cs="Calibri"/>
          <w:sz w:val="18"/>
          <w:szCs w:val="18"/>
        </w:rPr>
        <w:t xml:space="preserve"> </w:t>
      </w:r>
    </w:p>
  </w:footnote>
  <w:footnote w:id="4">
    <w:p w:rsidR="005A2305" w:rsidRDefault="005A2305" w:rsidP="005A2305">
      <w:pPr>
        <w:pStyle w:val="Textonotapie"/>
      </w:pPr>
      <w:r w:rsidRPr="00216D78">
        <w:rPr>
          <w:rStyle w:val="Refdenotaalpie"/>
          <w:rFonts w:ascii="Calibri" w:hAnsi="Calibri" w:cs="Calibri"/>
          <w:sz w:val="18"/>
          <w:szCs w:val="18"/>
        </w:rPr>
        <w:footnoteRef/>
      </w:r>
      <w:r w:rsidRPr="00216D78">
        <w:rPr>
          <w:rFonts w:ascii="Calibri" w:hAnsi="Calibri" w:cs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5A2305" w:rsidRDefault="005A2305" w:rsidP="005A2305">
      <w:pPr>
        <w:ind w:right="-621"/>
      </w:pPr>
      <w:r w:rsidRPr="00216D78">
        <w:rPr>
          <w:rStyle w:val="Refdenotaalpie"/>
          <w:sz w:val="18"/>
          <w:szCs w:val="18"/>
        </w:rPr>
        <w:footnoteRef/>
      </w:r>
      <w:r w:rsidRPr="00216D78">
        <w:rPr>
          <w:sz w:val="18"/>
          <w:szCs w:val="18"/>
        </w:rPr>
        <w:t xml:space="preserve"> </w:t>
      </w:r>
      <w:r w:rsidRPr="00927F05">
        <w:rPr>
          <w:rFonts w:ascii="Calibri" w:hAnsi="Calibri" w:cs="Calibri"/>
          <w:sz w:val="18"/>
          <w:szCs w:val="18"/>
        </w:rPr>
        <w:t>Agente causal: Marcar sólo si se ha confirmado por laboratorio en el paciente.</w:t>
      </w:r>
    </w:p>
  </w:footnote>
  <w:footnote w:id="6">
    <w:p w:rsidR="005A2305" w:rsidRPr="00DD0E6E" w:rsidRDefault="005A2305" w:rsidP="005A2305">
      <w:pPr>
        <w:pStyle w:val="Textonotapie"/>
        <w:rPr>
          <w:rFonts w:ascii="Calibri" w:hAnsi="Calibri" w:cs="Calibri"/>
          <w:sz w:val="18"/>
          <w:szCs w:val="18"/>
        </w:rPr>
      </w:pPr>
      <w:r w:rsidRPr="00DD0E6E">
        <w:rPr>
          <w:rStyle w:val="Refdenotaalpie"/>
          <w:rFonts w:ascii="Calibri" w:hAnsi="Calibri"/>
          <w:sz w:val="18"/>
          <w:szCs w:val="18"/>
          <w:lang w:eastAsia="en-US"/>
        </w:rPr>
        <w:footnoteRef/>
      </w:r>
      <w:r w:rsidRPr="00DD0E6E">
        <w:rPr>
          <w:rStyle w:val="Refdenotaalpie"/>
          <w:lang w:eastAsia="en-US"/>
        </w:rPr>
        <w:t xml:space="preserve"> </w:t>
      </w:r>
      <w:r w:rsidRPr="00DD0E6E">
        <w:rPr>
          <w:rFonts w:ascii="Calibri" w:hAnsi="Calibri" w:cs="Calibri"/>
          <w:sz w:val="18"/>
          <w:szCs w:val="18"/>
        </w:rPr>
        <w:t xml:space="preserve">LNR: Laboratorio Nacional de Referencia </w:t>
      </w:r>
    </w:p>
    <w:p w:rsidR="005A2305" w:rsidRPr="00216D78" w:rsidRDefault="005A2305" w:rsidP="005A2305">
      <w:pPr>
        <w:pStyle w:val="Textonotapie"/>
        <w:rPr>
          <w:rFonts w:ascii="Calibri" w:hAnsi="Calibri" w:cs="Calibri"/>
          <w:sz w:val="18"/>
          <w:szCs w:val="18"/>
        </w:rPr>
      </w:pPr>
      <w:r w:rsidRPr="00216D78">
        <w:rPr>
          <w:rFonts w:ascii="Calibri" w:hAnsi="Calibri" w:cs="Calibri"/>
          <w:sz w:val="18"/>
          <w:szCs w:val="18"/>
        </w:rPr>
        <w:t xml:space="preserve">No LNR: Laboratorios de la Red de Laboratorios del Plan del Plan de Eliminación de Sarampión y Rubéola, excepto LNR (Anexo) </w:t>
      </w:r>
    </w:p>
    <w:p w:rsidR="005A2305" w:rsidRDefault="005A2305" w:rsidP="005A2305">
      <w:pPr>
        <w:pStyle w:val="Textonotapie"/>
      </w:pP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7">
    <w:p w:rsidR="005A2305" w:rsidRDefault="005A2305" w:rsidP="005A2305">
      <w:pPr>
        <w:pStyle w:val="Textonotapie"/>
      </w:pPr>
      <w:r w:rsidRPr="0080469E">
        <w:rPr>
          <w:rStyle w:val="Refdenotaalpie"/>
          <w:rFonts w:ascii="Calibri" w:hAnsi="Calibri" w:cs="Calibri"/>
        </w:rPr>
        <w:footnoteRef/>
      </w:r>
      <w:r w:rsidRPr="0080469E">
        <w:rPr>
          <w:rFonts w:ascii="Calibri" w:hAnsi="Calibri" w:cs="Calibri"/>
        </w:rPr>
        <w:t xml:space="preserve"> </w:t>
      </w:r>
      <w:r w:rsidRPr="00DD0E6E">
        <w:rPr>
          <w:rFonts w:ascii="Calibri" w:hAnsi="Calibri" w:cs="Calibri"/>
          <w:sz w:val="18"/>
          <w:szCs w:val="18"/>
        </w:rPr>
        <w:t>Resultados: Positivo / Negativo / Indeterminado.</w:t>
      </w:r>
    </w:p>
  </w:footnote>
  <w:footnote w:id="8">
    <w:p w:rsidR="005A2305" w:rsidRPr="00FF4361" w:rsidRDefault="005A2305" w:rsidP="005A2305">
      <w:pPr>
        <w:pStyle w:val="Textonotapie"/>
        <w:rPr>
          <w:rFonts w:ascii="Calibri" w:hAnsi="Calibri"/>
          <w:sz w:val="18"/>
          <w:szCs w:val="18"/>
        </w:rPr>
      </w:pPr>
      <w:r w:rsidRPr="00FF4361">
        <w:rPr>
          <w:rStyle w:val="Refdenotaalpie"/>
          <w:rFonts w:ascii="Calibri" w:hAnsi="Calibri" w:cs="Calibri"/>
          <w:sz w:val="18"/>
          <w:szCs w:val="18"/>
        </w:rPr>
        <w:footnoteRef/>
      </w:r>
      <w:r w:rsidRPr="00FF4361">
        <w:rPr>
          <w:rStyle w:val="Refdenotaalpie"/>
          <w:rFonts w:ascii="Calibri" w:hAnsi="Calibri" w:cs="Calibri"/>
          <w:sz w:val="18"/>
          <w:szCs w:val="18"/>
        </w:rPr>
        <w:t xml:space="preserve"> </w:t>
      </w:r>
      <w:r w:rsidRPr="00D6465B">
        <w:rPr>
          <w:rFonts w:ascii="Calibri" w:hAnsi="Calibri"/>
          <w:b/>
          <w:sz w:val="18"/>
          <w:szCs w:val="18"/>
        </w:rPr>
        <w:t>Probable</w:t>
      </w:r>
      <w:r w:rsidRPr="00FF4361">
        <w:rPr>
          <w:rFonts w:ascii="Calibri" w:hAnsi="Calibri"/>
          <w:sz w:val="18"/>
          <w:szCs w:val="18"/>
        </w:rPr>
        <w:t>: mortinato o recién nacido al que no se han hecho análisis, o con resultados negativos y, al menos, uno de los dos criterios siguientes:</w:t>
      </w:r>
    </w:p>
    <w:p w:rsidR="005A2305" w:rsidRPr="00FF4361" w:rsidRDefault="005A2305" w:rsidP="005A2305">
      <w:pPr>
        <w:pStyle w:val="Textonotapie"/>
        <w:numPr>
          <w:ilvl w:val="0"/>
          <w:numId w:val="29"/>
        </w:numPr>
        <w:jc w:val="both"/>
        <w:rPr>
          <w:rFonts w:ascii="Calibri" w:hAnsi="Calibri"/>
          <w:sz w:val="18"/>
          <w:szCs w:val="18"/>
        </w:rPr>
      </w:pPr>
      <w:r w:rsidRPr="00FF4361">
        <w:rPr>
          <w:rFonts w:ascii="Calibri" w:hAnsi="Calibri"/>
          <w:sz w:val="18"/>
          <w:szCs w:val="18"/>
        </w:rPr>
        <w:t>Vínculo epidemiológico y, al menos, un</w:t>
      </w:r>
      <w:r>
        <w:rPr>
          <w:rFonts w:ascii="Calibri" w:hAnsi="Calibri"/>
          <w:sz w:val="18"/>
          <w:szCs w:val="18"/>
        </w:rPr>
        <w:t>o de los</w:t>
      </w:r>
      <w:r w:rsidRPr="00FF4361">
        <w:rPr>
          <w:rFonts w:ascii="Calibri" w:hAnsi="Calibri"/>
          <w:sz w:val="18"/>
          <w:szCs w:val="18"/>
        </w:rPr>
        <w:t xml:space="preserve"> criterio</w:t>
      </w:r>
      <w:r>
        <w:rPr>
          <w:rFonts w:ascii="Calibri" w:hAnsi="Calibri"/>
          <w:sz w:val="18"/>
          <w:szCs w:val="18"/>
        </w:rPr>
        <w:t>s</w:t>
      </w:r>
      <w:r w:rsidRPr="00FF4361">
        <w:rPr>
          <w:rFonts w:ascii="Calibri" w:hAnsi="Calibri"/>
          <w:sz w:val="18"/>
          <w:szCs w:val="18"/>
        </w:rPr>
        <w:t xml:space="preserve"> clínico</w:t>
      </w:r>
      <w:r>
        <w:rPr>
          <w:rFonts w:ascii="Calibri" w:hAnsi="Calibri"/>
          <w:sz w:val="18"/>
          <w:szCs w:val="18"/>
        </w:rPr>
        <w:t>s</w:t>
      </w:r>
      <w:r w:rsidRPr="00FF4361">
        <w:rPr>
          <w:rFonts w:ascii="Calibri" w:hAnsi="Calibri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lista A"/>
        </w:smartTagPr>
        <w:r w:rsidRPr="00FF4361">
          <w:rPr>
            <w:rFonts w:ascii="Calibri" w:hAnsi="Calibri"/>
            <w:sz w:val="18"/>
            <w:szCs w:val="18"/>
          </w:rPr>
          <w:t>la lista A</w:t>
        </w:r>
      </w:smartTag>
      <w:r w:rsidRPr="00FF4361">
        <w:rPr>
          <w:rFonts w:ascii="Calibri" w:hAnsi="Calibri"/>
          <w:sz w:val="18"/>
          <w:szCs w:val="18"/>
        </w:rPr>
        <w:t xml:space="preserve"> de</w:t>
      </w:r>
      <w:r>
        <w:rPr>
          <w:rFonts w:ascii="Calibri" w:hAnsi="Calibri"/>
          <w:sz w:val="18"/>
          <w:szCs w:val="18"/>
        </w:rPr>
        <w:t>l</w:t>
      </w:r>
      <w:r w:rsidRPr="00FF4361">
        <w:rPr>
          <w:rFonts w:ascii="Calibri" w:hAnsi="Calibri"/>
          <w:sz w:val="18"/>
          <w:szCs w:val="18"/>
        </w:rPr>
        <w:t xml:space="preserve"> SRC.</w:t>
      </w:r>
    </w:p>
    <w:p w:rsidR="005A2305" w:rsidRDefault="005A2305" w:rsidP="005A2305">
      <w:pPr>
        <w:pStyle w:val="Textonotapie"/>
        <w:numPr>
          <w:ilvl w:val="0"/>
          <w:numId w:val="29"/>
        </w:numPr>
        <w:jc w:val="both"/>
      </w:pPr>
      <w:r w:rsidRPr="00FF4361">
        <w:rPr>
          <w:rFonts w:ascii="Calibri" w:hAnsi="Calibri"/>
          <w:sz w:val="18"/>
          <w:szCs w:val="18"/>
        </w:rPr>
        <w:t>Que satisfaga los criterios clínicos del SRC</w:t>
      </w:r>
    </w:p>
  </w:footnote>
  <w:footnote w:id="9">
    <w:p w:rsidR="005A2305" w:rsidRPr="00FF4361" w:rsidRDefault="005A2305" w:rsidP="005A2305">
      <w:pPr>
        <w:pStyle w:val="Textonotapie"/>
        <w:rPr>
          <w:rFonts w:ascii="Calibri" w:hAnsi="Calibri"/>
          <w:sz w:val="18"/>
          <w:szCs w:val="18"/>
        </w:rPr>
      </w:pPr>
      <w:r w:rsidRPr="00FF4361">
        <w:rPr>
          <w:rFonts w:ascii="Calibri" w:hAnsi="Calibri"/>
          <w:sz w:val="18"/>
          <w:szCs w:val="18"/>
          <w:vertAlign w:val="superscript"/>
        </w:rPr>
        <w:footnoteRef/>
      </w:r>
      <w:r w:rsidRPr="00FF4361">
        <w:rPr>
          <w:rFonts w:ascii="Calibri" w:hAnsi="Calibri"/>
          <w:sz w:val="18"/>
          <w:szCs w:val="18"/>
          <w:vertAlign w:val="superscript"/>
        </w:rPr>
        <w:t xml:space="preserve"> </w:t>
      </w:r>
      <w:r w:rsidRPr="00D6465B">
        <w:rPr>
          <w:rFonts w:ascii="Calibri" w:hAnsi="Calibri"/>
          <w:b/>
          <w:sz w:val="18"/>
          <w:szCs w:val="18"/>
        </w:rPr>
        <w:t>Confirmado</w:t>
      </w:r>
      <w:r w:rsidRPr="00FF4361">
        <w:rPr>
          <w:rFonts w:ascii="Calibri" w:hAnsi="Calibri"/>
          <w:sz w:val="18"/>
          <w:szCs w:val="18"/>
        </w:rPr>
        <w:t>: mortinato que satisface los criterios de laboratorio, o recién nacido que satisface los criterios de laboratorio y, al menos, uno de los dos siguientes:</w:t>
      </w:r>
    </w:p>
    <w:p w:rsidR="005A2305" w:rsidRPr="00FF4361" w:rsidRDefault="005A2305" w:rsidP="005A2305">
      <w:pPr>
        <w:pStyle w:val="Textonotapie"/>
        <w:numPr>
          <w:ilvl w:val="0"/>
          <w:numId w:val="30"/>
        </w:numPr>
        <w:jc w:val="both"/>
        <w:rPr>
          <w:rFonts w:ascii="Calibri" w:hAnsi="Calibri"/>
          <w:sz w:val="18"/>
          <w:szCs w:val="18"/>
        </w:rPr>
      </w:pPr>
      <w:r w:rsidRPr="00FF4361">
        <w:rPr>
          <w:rFonts w:ascii="Calibri" w:hAnsi="Calibri"/>
          <w:sz w:val="18"/>
          <w:szCs w:val="18"/>
        </w:rPr>
        <w:t xml:space="preserve">vínculo epidemiológico. </w:t>
      </w:r>
    </w:p>
    <w:p w:rsidR="005A2305" w:rsidRDefault="005A2305" w:rsidP="005A2305">
      <w:pPr>
        <w:pStyle w:val="Textonotapie"/>
        <w:numPr>
          <w:ilvl w:val="0"/>
          <w:numId w:val="30"/>
        </w:numPr>
        <w:jc w:val="both"/>
      </w:pPr>
      <w:r w:rsidRPr="00FF4361">
        <w:rPr>
          <w:rFonts w:ascii="Calibri" w:hAnsi="Calibri"/>
          <w:sz w:val="18"/>
          <w:szCs w:val="18"/>
        </w:rPr>
        <w:t xml:space="preserve">al menos, </w:t>
      </w:r>
      <w:r w:rsidRPr="00D6465B">
        <w:rPr>
          <w:rFonts w:ascii="Calibri" w:hAnsi="Calibri"/>
          <w:sz w:val="18"/>
          <w:szCs w:val="18"/>
        </w:rPr>
        <w:t xml:space="preserve">uno de los criterios clínicos de </w:t>
      </w:r>
      <w:smartTag w:uri="urn:schemas-microsoft-com:office:smarttags" w:element="PersonName">
        <w:smartTagPr>
          <w:attr w:name="ProductID" w:val="la lista A"/>
        </w:smartTagPr>
        <w:r w:rsidRPr="00D6465B">
          <w:rPr>
            <w:rFonts w:ascii="Calibri" w:hAnsi="Calibri"/>
            <w:sz w:val="18"/>
            <w:szCs w:val="18"/>
          </w:rPr>
          <w:t>la lista A</w:t>
        </w:r>
      </w:smartTag>
      <w:r w:rsidRPr="00D6465B">
        <w:rPr>
          <w:rFonts w:ascii="Calibri" w:hAnsi="Calibri"/>
          <w:sz w:val="18"/>
          <w:szCs w:val="18"/>
        </w:rPr>
        <w:t xml:space="preserve"> del SRC</w:t>
      </w:r>
      <w:r>
        <w:rPr>
          <w:rFonts w:ascii="Calibri" w:hAnsi="Calibri"/>
          <w:sz w:val="18"/>
          <w:szCs w:val="18"/>
        </w:rPr>
        <w:t>.</w:t>
      </w:r>
    </w:p>
  </w:footnote>
  <w:footnote w:id="10">
    <w:p w:rsidR="005A2305" w:rsidRDefault="005A2305" w:rsidP="005A2305">
      <w:pPr>
        <w:pStyle w:val="Textonotapie"/>
        <w:rPr>
          <w:rFonts w:ascii="Calibri" w:hAnsi="Calibri"/>
          <w:sz w:val="18"/>
          <w:szCs w:val="18"/>
        </w:rPr>
      </w:pPr>
      <w:r w:rsidRPr="00FF4361">
        <w:rPr>
          <w:rFonts w:ascii="Calibri" w:hAnsi="Calibri"/>
          <w:sz w:val="18"/>
          <w:szCs w:val="18"/>
          <w:vertAlign w:val="superscript"/>
        </w:rPr>
        <w:footnoteRef/>
      </w:r>
      <w:r w:rsidRPr="00FF4361">
        <w:rPr>
          <w:rFonts w:ascii="Calibri" w:hAnsi="Calibri"/>
          <w:sz w:val="18"/>
          <w:szCs w:val="18"/>
          <w:vertAlign w:val="superscript"/>
        </w:rPr>
        <w:t xml:space="preserve"> </w:t>
      </w:r>
      <w:r w:rsidRPr="00D6465B">
        <w:rPr>
          <w:rFonts w:ascii="Calibri" w:hAnsi="Calibri"/>
          <w:b/>
          <w:sz w:val="18"/>
          <w:szCs w:val="18"/>
        </w:rPr>
        <w:t>Criterio clínico</w:t>
      </w:r>
      <w:r w:rsidRPr="00FF4361">
        <w:rPr>
          <w:rFonts w:ascii="Calibri" w:hAnsi="Calibri"/>
          <w:sz w:val="18"/>
          <w:szCs w:val="18"/>
        </w:rPr>
        <w:t xml:space="preserve">: </w:t>
      </w:r>
    </w:p>
    <w:p w:rsidR="005A2305" w:rsidRPr="00BC464C" w:rsidRDefault="005A2305" w:rsidP="005A2305">
      <w:pPr>
        <w:pStyle w:val="Textonotapie"/>
        <w:rPr>
          <w:rFonts w:ascii="Calibri" w:hAnsi="Calibri"/>
          <w:sz w:val="18"/>
          <w:szCs w:val="18"/>
        </w:rPr>
      </w:pPr>
      <w:r w:rsidRPr="00BC464C">
        <w:rPr>
          <w:rFonts w:ascii="Calibri" w:hAnsi="Calibri"/>
          <w:sz w:val="18"/>
          <w:szCs w:val="18"/>
        </w:rPr>
        <w:t>Infección congénita por rubéola (ICR): No se han definido criterios clínicos para la ICR</w:t>
      </w:r>
    </w:p>
    <w:p w:rsidR="005A2305" w:rsidRPr="00FF4361" w:rsidRDefault="005A2305" w:rsidP="005A2305">
      <w:pPr>
        <w:pStyle w:val="Textonotapie"/>
        <w:rPr>
          <w:rFonts w:ascii="Calibri" w:hAnsi="Calibri"/>
          <w:sz w:val="18"/>
          <w:szCs w:val="18"/>
        </w:rPr>
      </w:pPr>
      <w:r w:rsidRPr="00BC464C">
        <w:rPr>
          <w:rFonts w:ascii="Calibri" w:hAnsi="Calibri"/>
          <w:sz w:val="18"/>
          <w:szCs w:val="18"/>
        </w:rPr>
        <w:t>Síndrome de rubéola congénita (SRC):</w:t>
      </w:r>
      <w:r>
        <w:rPr>
          <w:rFonts w:ascii="Calibri" w:hAnsi="Calibri"/>
          <w:sz w:val="18"/>
          <w:szCs w:val="18"/>
        </w:rPr>
        <w:t xml:space="preserve"> m</w:t>
      </w:r>
      <w:r w:rsidRPr="00FF4361">
        <w:rPr>
          <w:rFonts w:ascii="Calibri" w:hAnsi="Calibri"/>
          <w:sz w:val="18"/>
          <w:szCs w:val="18"/>
        </w:rPr>
        <w:t>ortinato (muerte a partir de los 160 días de edad gestacional ) o ni</w:t>
      </w:r>
      <w:r>
        <w:rPr>
          <w:rFonts w:ascii="Calibri" w:hAnsi="Calibri"/>
          <w:sz w:val="18"/>
          <w:szCs w:val="18"/>
        </w:rPr>
        <w:t>ño menor de un año que presenta,</w:t>
      </w:r>
      <w:r w:rsidRPr="00FF4361">
        <w:rPr>
          <w:rFonts w:ascii="Calibri" w:hAnsi="Calibri"/>
          <w:sz w:val="18"/>
          <w:szCs w:val="18"/>
        </w:rPr>
        <w:t xml:space="preserve"> al menos, dos de las afecciones de </w:t>
      </w:r>
      <w:smartTag w:uri="urn:schemas-microsoft-com:office:smarttags" w:element="PersonName">
        <w:smartTagPr>
          <w:attr w:name="ProductID" w:val="la lista A"/>
        </w:smartTagPr>
        <w:r w:rsidRPr="00FF4361">
          <w:rPr>
            <w:rFonts w:ascii="Calibri" w:hAnsi="Calibri"/>
            <w:sz w:val="18"/>
            <w:szCs w:val="18"/>
          </w:rPr>
          <w:t>la lista A</w:t>
        </w:r>
      </w:smartTag>
      <w:r w:rsidRPr="00FF4361">
        <w:rPr>
          <w:rFonts w:ascii="Calibri" w:hAnsi="Calibri"/>
          <w:sz w:val="18"/>
          <w:szCs w:val="18"/>
        </w:rPr>
        <w:t xml:space="preserve"> o,  una afección de </w:t>
      </w:r>
      <w:smartTag w:uri="urn:schemas-microsoft-com:office:smarttags" w:element="PersonName">
        <w:smartTagPr>
          <w:attr w:name="ProductID" w:val="la lista A"/>
        </w:smartTagPr>
        <w:r w:rsidRPr="00FF4361">
          <w:rPr>
            <w:rFonts w:ascii="Calibri" w:hAnsi="Calibri"/>
            <w:sz w:val="18"/>
            <w:szCs w:val="18"/>
          </w:rPr>
          <w:t>la lista A</w:t>
        </w:r>
      </w:smartTag>
      <w:r w:rsidRPr="00FF4361">
        <w:rPr>
          <w:rFonts w:ascii="Calibri" w:hAnsi="Calibri"/>
          <w:sz w:val="18"/>
          <w:szCs w:val="18"/>
        </w:rPr>
        <w:t xml:space="preserve"> y otra de </w:t>
      </w:r>
      <w:smartTag w:uri="urn:schemas-microsoft-com:office:smarttags" w:element="PersonName">
        <w:smartTagPr>
          <w:attr w:name="ProductID" w:val="la lista B."/>
        </w:smartTagPr>
        <w:r w:rsidRPr="00FF4361">
          <w:rPr>
            <w:rFonts w:ascii="Calibri" w:hAnsi="Calibri"/>
            <w:sz w:val="18"/>
            <w:szCs w:val="18"/>
          </w:rPr>
          <w:t>la lista B</w:t>
        </w:r>
        <w:r>
          <w:rPr>
            <w:rFonts w:ascii="Calibri" w:hAnsi="Calibri"/>
            <w:sz w:val="18"/>
            <w:szCs w:val="18"/>
          </w:rPr>
          <w:t>.</w:t>
        </w:r>
      </w:smartTag>
    </w:p>
    <w:p w:rsidR="005A2305" w:rsidRPr="00FF4361" w:rsidRDefault="005A2305" w:rsidP="005A2305">
      <w:pPr>
        <w:pStyle w:val="Textonotapie"/>
        <w:numPr>
          <w:ilvl w:val="0"/>
          <w:numId w:val="32"/>
        </w:numPr>
        <w:jc w:val="both"/>
        <w:rPr>
          <w:rFonts w:ascii="Calibri" w:hAnsi="Calibri"/>
          <w:sz w:val="18"/>
          <w:szCs w:val="18"/>
        </w:rPr>
      </w:pPr>
      <w:r w:rsidRPr="007519B9">
        <w:rPr>
          <w:rFonts w:ascii="Calibri" w:hAnsi="Calibri"/>
          <w:sz w:val="18"/>
          <w:szCs w:val="18"/>
          <w:u w:val="single"/>
        </w:rPr>
        <w:t>Lista A</w:t>
      </w:r>
      <w:r w:rsidRPr="00FF4361">
        <w:rPr>
          <w:rFonts w:ascii="Calibri" w:hAnsi="Calibri"/>
          <w:sz w:val="18"/>
          <w:szCs w:val="18"/>
        </w:rPr>
        <w:t>: cataratas, glaucoma congénito, cardiopatía congénita, sordera, retinopatía pigmentaria.</w:t>
      </w:r>
    </w:p>
    <w:p w:rsidR="005A2305" w:rsidRDefault="005A2305" w:rsidP="005A2305">
      <w:pPr>
        <w:pStyle w:val="Textonotapie"/>
        <w:numPr>
          <w:ilvl w:val="0"/>
          <w:numId w:val="32"/>
        </w:numPr>
        <w:jc w:val="both"/>
      </w:pPr>
      <w:r w:rsidRPr="007519B9">
        <w:rPr>
          <w:rFonts w:ascii="Calibri" w:hAnsi="Calibri"/>
          <w:sz w:val="18"/>
          <w:szCs w:val="18"/>
          <w:u w:val="single"/>
        </w:rPr>
        <w:t>Lista B</w:t>
      </w:r>
      <w:r>
        <w:rPr>
          <w:rFonts w:ascii="Calibri" w:hAnsi="Calibri"/>
          <w:sz w:val="18"/>
          <w:szCs w:val="18"/>
        </w:rPr>
        <w:t xml:space="preserve">: </w:t>
      </w:r>
      <w:r w:rsidRPr="00FF4361">
        <w:rPr>
          <w:rFonts w:ascii="Calibri" w:hAnsi="Calibri"/>
          <w:sz w:val="18"/>
          <w:szCs w:val="18"/>
        </w:rPr>
        <w:t xml:space="preserve">púrpura, esplenomegalia, microcefalia, retraso del desarrollo, meningoencefalitis, osteopatías radiotransparentes, ictericia que comienza en las primeras 24 horas de vida. </w:t>
      </w:r>
    </w:p>
  </w:footnote>
  <w:footnote w:id="11">
    <w:p w:rsidR="005A2305" w:rsidRDefault="005A2305" w:rsidP="005A2305">
      <w:pPr>
        <w:pStyle w:val="Textonotapie"/>
      </w:pPr>
      <w:r w:rsidRPr="00FF4361">
        <w:rPr>
          <w:rFonts w:ascii="Calibri" w:hAnsi="Calibri"/>
          <w:sz w:val="18"/>
          <w:szCs w:val="18"/>
          <w:vertAlign w:val="superscript"/>
        </w:rPr>
        <w:footnoteRef/>
      </w:r>
      <w:r w:rsidRPr="00FF4361">
        <w:rPr>
          <w:rFonts w:ascii="Calibri" w:hAnsi="Calibri"/>
          <w:sz w:val="18"/>
          <w:szCs w:val="18"/>
        </w:rPr>
        <w:t xml:space="preserve"> </w:t>
      </w:r>
      <w:r w:rsidRPr="00D6465B">
        <w:rPr>
          <w:rFonts w:ascii="Calibri" w:hAnsi="Calibri"/>
          <w:b/>
          <w:sz w:val="18"/>
          <w:szCs w:val="18"/>
        </w:rPr>
        <w:t>Criterio epidemiológico</w:t>
      </w:r>
      <w:r w:rsidRPr="00FF4361">
        <w:rPr>
          <w:rFonts w:ascii="Calibri" w:hAnsi="Calibri"/>
          <w:sz w:val="18"/>
          <w:szCs w:val="18"/>
        </w:rPr>
        <w:t xml:space="preserve">: </w:t>
      </w:r>
      <w:r>
        <w:rPr>
          <w:rFonts w:ascii="Calibri" w:hAnsi="Calibri"/>
          <w:sz w:val="18"/>
          <w:szCs w:val="18"/>
        </w:rPr>
        <w:t>m</w:t>
      </w:r>
      <w:r w:rsidRPr="00FF4361">
        <w:rPr>
          <w:rFonts w:ascii="Calibri" w:hAnsi="Calibri"/>
          <w:sz w:val="18"/>
          <w:szCs w:val="18"/>
        </w:rPr>
        <w:t>ortinato o hijo de una mujer con rubéola confirmada por el laboratorio durante el e</w:t>
      </w:r>
      <w:r>
        <w:rPr>
          <w:rFonts w:ascii="Calibri" w:hAnsi="Calibri"/>
          <w:sz w:val="18"/>
          <w:szCs w:val="18"/>
        </w:rPr>
        <w:t>mbarazo (transmisión vertical).</w:t>
      </w:r>
    </w:p>
  </w:footnote>
  <w:footnote w:id="12">
    <w:p w:rsidR="005A2305" w:rsidRPr="00FF4361" w:rsidRDefault="005A2305" w:rsidP="005A2305">
      <w:pPr>
        <w:pStyle w:val="Textonotapie"/>
        <w:rPr>
          <w:rFonts w:ascii="Calibri" w:hAnsi="Calibri"/>
          <w:sz w:val="18"/>
          <w:szCs w:val="18"/>
        </w:rPr>
      </w:pPr>
      <w:r w:rsidRPr="00FF4361">
        <w:rPr>
          <w:rFonts w:ascii="Calibri" w:hAnsi="Calibri"/>
          <w:sz w:val="18"/>
          <w:szCs w:val="18"/>
          <w:vertAlign w:val="superscript"/>
        </w:rPr>
        <w:footnoteRef/>
      </w:r>
      <w:r w:rsidRPr="00FF4361">
        <w:rPr>
          <w:rFonts w:ascii="Calibri" w:hAnsi="Calibri"/>
          <w:sz w:val="18"/>
          <w:szCs w:val="18"/>
          <w:vertAlign w:val="superscript"/>
        </w:rPr>
        <w:t xml:space="preserve"> </w:t>
      </w:r>
      <w:r w:rsidRPr="00D6465B">
        <w:rPr>
          <w:rFonts w:ascii="Calibri" w:hAnsi="Calibri"/>
          <w:b/>
          <w:sz w:val="18"/>
          <w:szCs w:val="18"/>
        </w:rPr>
        <w:t>Criterio de laboratorio</w:t>
      </w:r>
      <w:r>
        <w:rPr>
          <w:rFonts w:ascii="Calibri" w:hAnsi="Calibri"/>
          <w:b/>
          <w:sz w:val="18"/>
          <w:szCs w:val="18"/>
        </w:rPr>
        <w:t>:</w:t>
      </w:r>
      <w:r w:rsidRPr="00FF4361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</w:t>
      </w:r>
      <w:r w:rsidRPr="00FF4361">
        <w:rPr>
          <w:rFonts w:ascii="Calibri" w:hAnsi="Calibri"/>
          <w:sz w:val="18"/>
          <w:szCs w:val="18"/>
        </w:rPr>
        <w:t>l menos uno de los cuatro siguientes:</w:t>
      </w:r>
    </w:p>
    <w:p w:rsidR="005A2305" w:rsidRPr="00FF4361" w:rsidRDefault="005A2305" w:rsidP="005A2305">
      <w:pPr>
        <w:pStyle w:val="Textonotapie"/>
        <w:numPr>
          <w:ilvl w:val="0"/>
          <w:numId w:val="31"/>
        </w:numPr>
        <w:jc w:val="both"/>
        <w:rPr>
          <w:rFonts w:ascii="Calibri" w:hAnsi="Calibri"/>
          <w:sz w:val="18"/>
          <w:szCs w:val="18"/>
        </w:rPr>
      </w:pPr>
      <w:r w:rsidRPr="00FF4361">
        <w:rPr>
          <w:rFonts w:ascii="Calibri" w:hAnsi="Calibri"/>
          <w:sz w:val="18"/>
          <w:szCs w:val="18"/>
        </w:rPr>
        <w:t>Aislamiento del virus de la rubéola en una muestra clínica.</w:t>
      </w:r>
    </w:p>
    <w:p w:rsidR="005A2305" w:rsidRPr="00FF4361" w:rsidRDefault="005A2305" w:rsidP="005A2305">
      <w:pPr>
        <w:pStyle w:val="Textonotapie"/>
        <w:numPr>
          <w:ilvl w:val="0"/>
          <w:numId w:val="31"/>
        </w:numPr>
        <w:jc w:val="both"/>
        <w:rPr>
          <w:rFonts w:ascii="Calibri" w:hAnsi="Calibri"/>
          <w:sz w:val="18"/>
          <w:szCs w:val="18"/>
        </w:rPr>
      </w:pPr>
      <w:r w:rsidRPr="00FF4361">
        <w:rPr>
          <w:rFonts w:ascii="Calibri" w:hAnsi="Calibri"/>
          <w:sz w:val="18"/>
          <w:szCs w:val="18"/>
        </w:rPr>
        <w:t>Detección de ácido nucleico del virus de la rubéola.</w:t>
      </w:r>
    </w:p>
    <w:p w:rsidR="005A2305" w:rsidRPr="00FF4361" w:rsidRDefault="005A2305" w:rsidP="005A2305">
      <w:pPr>
        <w:pStyle w:val="Textonotapie"/>
        <w:numPr>
          <w:ilvl w:val="0"/>
          <w:numId w:val="31"/>
        </w:numPr>
        <w:jc w:val="both"/>
        <w:rPr>
          <w:rFonts w:ascii="Calibri" w:hAnsi="Calibri"/>
          <w:sz w:val="18"/>
          <w:szCs w:val="18"/>
        </w:rPr>
      </w:pPr>
      <w:r w:rsidRPr="00FF4361">
        <w:rPr>
          <w:rFonts w:ascii="Calibri" w:hAnsi="Calibri"/>
          <w:sz w:val="18"/>
          <w:szCs w:val="18"/>
        </w:rPr>
        <w:t>Respuesta específica de anticuerpos del virus de la rubéola (IgM).</w:t>
      </w:r>
    </w:p>
    <w:p w:rsidR="005A2305" w:rsidRDefault="005A2305" w:rsidP="005A2305">
      <w:pPr>
        <w:pStyle w:val="Textonotapie"/>
        <w:numPr>
          <w:ilvl w:val="0"/>
          <w:numId w:val="31"/>
        </w:numPr>
        <w:jc w:val="both"/>
      </w:pPr>
      <w:r w:rsidRPr="00FF4361">
        <w:rPr>
          <w:rFonts w:ascii="Calibri" w:hAnsi="Calibri"/>
          <w:sz w:val="18"/>
          <w:szCs w:val="18"/>
        </w:rPr>
        <w:t>Persistencia de la IgG de la rubéola entre los 6 y los 12 meses de edad (al menos dos muestras con concentración similar de IgG de rubéola).</w:t>
      </w:r>
    </w:p>
  </w:footnote>
  <w:footnote w:id="13">
    <w:p w:rsidR="005A2305" w:rsidRDefault="005A2305" w:rsidP="005A2305">
      <w:pPr>
        <w:pStyle w:val="Textonotapie"/>
      </w:pPr>
      <w:r w:rsidRPr="00AC1E79">
        <w:rPr>
          <w:rStyle w:val="Refdenotaalpie"/>
          <w:rFonts w:ascii="Calibri" w:hAnsi="Calibri"/>
          <w:sz w:val="18"/>
          <w:szCs w:val="18"/>
        </w:rPr>
        <w:footnoteRef/>
      </w:r>
      <w:r w:rsidRPr="00AC1E79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56E" w:rsidRDefault="002F356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2086610</wp:posOffset>
              </wp:positionH>
              <wp:positionV relativeFrom="paragraph">
                <wp:posOffset>444500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56E" w:rsidRPr="007629AD" w:rsidRDefault="002F356E" w:rsidP="002F356E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7629AD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2F356E" w:rsidRPr="007629AD" w:rsidRDefault="002F356E" w:rsidP="002F356E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 w:rsidRPr="007629A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2F356E" w:rsidRPr="002F356E" w:rsidRDefault="002F356E" w:rsidP="002F356E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2F356E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2F356E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4.3pt;margin-top:3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" filled="f" stroked="f">
              <v:path arrowok="t"/>
              <v:textbox inset="0,0,0,0">
                <w:txbxContent>
                  <w:p w:rsidR="002F356E" w:rsidRPr="007629AD" w:rsidRDefault="002F356E" w:rsidP="002F356E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7629AD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2F356E" w:rsidRPr="007629AD" w:rsidRDefault="002F356E" w:rsidP="002F356E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 w:rsidRPr="007629A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2F356E" w:rsidRPr="002F356E" w:rsidRDefault="002F356E" w:rsidP="002F356E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2F356E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2F356E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DA2457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56E" w:rsidRDefault="002F35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0148BC"/>
    <w:multiLevelType w:val="hybridMultilevel"/>
    <w:tmpl w:val="4EAA5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40C15"/>
    <w:multiLevelType w:val="hybridMultilevel"/>
    <w:tmpl w:val="5DBC4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C2138"/>
    <w:multiLevelType w:val="hybridMultilevel"/>
    <w:tmpl w:val="5080B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2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706A661B"/>
    <w:multiLevelType w:val="hybridMultilevel"/>
    <w:tmpl w:val="E8245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13"/>
  </w:num>
  <w:num w:numId="4">
    <w:abstractNumId w:val="22"/>
  </w:num>
  <w:num w:numId="5">
    <w:abstractNumId w:val="8"/>
  </w:num>
  <w:num w:numId="6">
    <w:abstractNumId w:val="12"/>
  </w:num>
  <w:num w:numId="7">
    <w:abstractNumId w:val="24"/>
  </w:num>
  <w:num w:numId="8">
    <w:abstractNumId w:val="27"/>
  </w:num>
  <w:num w:numId="9">
    <w:abstractNumId w:val="15"/>
  </w:num>
  <w:num w:numId="10">
    <w:abstractNumId w:val="10"/>
  </w:num>
  <w:num w:numId="11">
    <w:abstractNumId w:val="1"/>
  </w:num>
  <w:num w:numId="12">
    <w:abstractNumId w:val="29"/>
  </w:num>
  <w:num w:numId="13">
    <w:abstractNumId w:val="7"/>
  </w:num>
  <w:num w:numId="14">
    <w:abstractNumId w:val="26"/>
  </w:num>
  <w:num w:numId="15">
    <w:abstractNumId w:val="2"/>
  </w:num>
  <w:num w:numId="16">
    <w:abstractNumId w:val="6"/>
  </w:num>
  <w:num w:numId="17">
    <w:abstractNumId w:val="19"/>
  </w:num>
  <w:num w:numId="18">
    <w:abstractNumId w:val="14"/>
  </w:num>
  <w:num w:numId="19">
    <w:abstractNumId w:val="9"/>
  </w:num>
  <w:num w:numId="20">
    <w:abstractNumId w:val="25"/>
  </w:num>
  <w:num w:numId="21">
    <w:abstractNumId w:val="0"/>
  </w:num>
  <w:num w:numId="22">
    <w:abstractNumId w:val="23"/>
  </w:num>
  <w:num w:numId="23">
    <w:abstractNumId w:val="5"/>
  </w:num>
  <w:num w:numId="24">
    <w:abstractNumId w:val="21"/>
  </w:num>
  <w:num w:numId="25">
    <w:abstractNumId w:val="20"/>
  </w:num>
  <w:num w:numId="26">
    <w:abstractNumId w:val="28"/>
  </w:num>
  <w:num w:numId="27">
    <w:abstractNumId w:val="3"/>
  </w:num>
  <w:num w:numId="28">
    <w:abstractNumId w:val="11"/>
  </w:num>
  <w:num w:numId="29">
    <w:abstractNumId w:val="30"/>
  </w:num>
  <w:num w:numId="30">
    <w:abstractNumId w:val="17"/>
  </w:num>
  <w:num w:numId="31">
    <w:abstractNumId w:val="1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6U9f1uHm79WetgOEb1Cb4N0b18q2ICK2/mzrxB6bspstAX1gtPV+gSDZulxEiwGwZTK+DyX52+JxyYQzzUfkQ==" w:salt="1aVeNtYlW5QYyh3PPWdAtA=="/>
  <w:defaultTabStop w:val="4536"/>
  <w:hyphenationZone w:val="425"/>
  <w:characterSpacingControl w:val="doNotCompress"/>
  <w:hdrShapeDefaults>
    <o:shapedefaults v:ext="edit" spidmax="2050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2F356E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0F07"/>
    <w:rsid w:val="005977AE"/>
    <w:rsid w:val="005A2305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D652E"/>
    <w:rsid w:val="008F45B5"/>
    <w:rsid w:val="009028E6"/>
    <w:rsid w:val="00911B17"/>
    <w:rsid w:val="00917C0E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31BD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>
      <v:stroke weight="1.5pt"/>
    </o:shapedefaults>
    <o:shapelayout v:ext="edit">
      <o:idmap v:ext="edit" data="1"/>
    </o:shapelayout>
  </w:shapeDefaults>
  <w:decimalSymbol w:val=","/>
  <w:listSeparator w:val=";"/>
  <w14:docId w14:val="2FC8C109"/>
  <w15:chartTrackingRefBased/>
  <w15:docId w15:val="{3BEB2189-EE91-49FA-845B-8D9F52C4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2F35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8612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2025-04-03T11:10:00Z</dcterms:created>
  <dcterms:modified xsi:type="dcterms:W3CDTF">2025-04-03T11:10:00Z</dcterms:modified>
</cp:coreProperties>
</file>