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436FFC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436FFC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36FFC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181339" w:rsidRPr="00181339">
        <w:rPr>
          <w:rFonts w:ascii="Calibri" w:hAnsi="Calibri"/>
          <w:b/>
          <w:highlight w:val="yellow"/>
        </w:rPr>
        <w:t>FIEBRE DEL NILO OCCIDENTAL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5B042F">
        <w:rPr>
          <w:rFonts w:ascii="Calibri" w:hAnsi="Calibri"/>
          <w:sz w:val="22"/>
          <w:szCs w:val="22"/>
          <w:lang w:val="es-ES_tradnl"/>
        </w:rPr>
      </w:r>
      <w:r w:rsidR="005B042F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181339" w:rsidRP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DATOS DE LA ENFERMEDAD</w:t>
      </w:r>
    </w:p>
    <w:p w:rsidR="00181339" w:rsidRPr="00181339" w:rsidRDefault="00181339" w:rsidP="00181339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lastRenderedPageBreak/>
        <w:t>Fecha del caso</w:t>
      </w:r>
      <w:r w:rsidRPr="00181339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181339">
        <w:rPr>
          <w:rFonts w:ascii="Calibri" w:hAnsi="Calibri"/>
          <w:b/>
          <w:sz w:val="22"/>
          <w:szCs w:val="22"/>
        </w:rPr>
        <w:t>:</w:t>
      </w:r>
      <w:r w:rsidRPr="00181339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Manifestación clínica</w:t>
      </w:r>
      <w:r w:rsidRPr="00181339">
        <w:rPr>
          <w:rFonts w:ascii="Calibri" w:hAnsi="Calibri"/>
          <w:sz w:val="22"/>
          <w:szCs w:val="22"/>
        </w:rPr>
        <w:t xml:space="preserve"> (marcar las opciones que correspondan)</w:t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tabs>
          <w:tab w:val="left" w:pos="2548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Encefalitis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Exantema</w:t>
      </w:r>
    </w:p>
    <w:p w:rsidR="00181339" w:rsidRPr="00181339" w:rsidRDefault="00181339" w:rsidP="00181339">
      <w:pPr>
        <w:tabs>
          <w:tab w:val="left" w:pos="2548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Fiebre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Meningitis</w:t>
      </w:r>
    </w:p>
    <w:p w:rsidR="00181339" w:rsidRPr="00181339" w:rsidRDefault="00181339" w:rsidP="00181339">
      <w:pPr>
        <w:tabs>
          <w:tab w:val="left" w:pos="2548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Parálisis Flácida Aguda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Síndrome de Guillain Barré</w:t>
      </w:r>
    </w:p>
    <w:p w:rsidR="00181339" w:rsidRPr="00181339" w:rsidRDefault="00181339" w:rsidP="00181339">
      <w:pPr>
        <w:tabs>
          <w:tab w:val="left" w:pos="2548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Otra</w:t>
      </w:r>
      <w:r w:rsidRPr="00181339">
        <w:rPr>
          <w:rFonts w:ascii="Calibri" w:hAnsi="Calibri"/>
          <w:sz w:val="22"/>
          <w:szCs w:val="22"/>
        </w:rPr>
        <w:tab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Hospitalizado</w:t>
      </w:r>
      <w:r w:rsidRPr="00181339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181339">
        <w:rPr>
          <w:rFonts w:ascii="Calibri" w:hAnsi="Calibri"/>
          <w:b/>
          <w:sz w:val="22"/>
          <w:szCs w:val="22"/>
        </w:rPr>
        <w:t xml:space="preserve">:           </w:t>
      </w:r>
      <w:r w:rsidRPr="00181339">
        <w:rPr>
          <w:rFonts w:ascii="Calibri" w:hAnsi="Calibri"/>
          <w:sz w:val="22"/>
          <w:szCs w:val="22"/>
        </w:rPr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b/>
          <w:sz w:val="22"/>
          <w:szCs w:val="22"/>
        </w:rPr>
        <w:t xml:space="preserve">  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181339">
        <w:rPr>
          <w:rFonts w:ascii="Calibri" w:hAnsi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Defunción:                   </w:t>
      </w:r>
      <w:r w:rsidRPr="00181339">
        <w:rPr>
          <w:rFonts w:ascii="Calibri" w:hAnsi="Calibri"/>
          <w:sz w:val="22"/>
          <w:szCs w:val="22"/>
        </w:rPr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Lugar del caso</w:t>
      </w:r>
      <w:r w:rsidRPr="00181339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</w:t>
      </w:r>
      <w:r w:rsidRPr="00181339">
        <w:rPr>
          <w:rFonts w:ascii="Calibri" w:hAnsi="Calibri"/>
          <w:b/>
          <w:sz w:val="22"/>
          <w:szCs w:val="22"/>
        </w:rPr>
        <w:t>C. Autónoma</w:t>
      </w:r>
      <w:r w:rsidRPr="00181339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b/>
          <w:sz w:val="22"/>
          <w:szCs w:val="22"/>
        </w:rPr>
        <w:t xml:space="preserve">  Municipio</w:t>
      </w:r>
      <w:r w:rsidRPr="00181339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Importado</w:t>
      </w:r>
      <w:r w:rsidRPr="00181339">
        <w:rPr>
          <w:rFonts w:ascii="Calibri" w:hAnsi="Calibri"/>
          <w:sz w:val="22"/>
          <w:szCs w:val="22"/>
          <w:vertAlign w:val="superscript"/>
        </w:rPr>
        <w:footnoteReference w:id="4"/>
      </w:r>
      <w:r w:rsidRPr="00181339">
        <w:rPr>
          <w:rFonts w:ascii="Calibri" w:hAnsi="Calibri"/>
          <w:b/>
          <w:sz w:val="22"/>
          <w:szCs w:val="22"/>
        </w:rPr>
        <w:t xml:space="preserve">:        </w:t>
      </w:r>
      <w:r w:rsidRPr="00181339">
        <w:rPr>
          <w:rFonts w:ascii="Calibri" w:hAnsi="Calibri"/>
          <w:sz w:val="22"/>
          <w:szCs w:val="22"/>
        </w:rPr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 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DATOS DE LABORATORIO</w:t>
      </w:r>
    </w:p>
    <w:p w:rsidR="00181339" w:rsidRPr="00181339" w:rsidRDefault="00181339" w:rsidP="00181339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181339">
        <w:rPr>
          <w:rFonts w:ascii="Calibri" w:hAnsi="Calibri"/>
          <w:b/>
          <w:bCs/>
          <w:sz w:val="22"/>
          <w:szCs w:val="22"/>
        </w:rPr>
        <w:lastRenderedPageBreak/>
        <w:t>Agente causal</w:t>
      </w:r>
      <w:r w:rsidRPr="00181339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181339">
        <w:rPr>
          <w:rFonts w:ascii="Calibri" w:hAnsi="Calibri"/>
          <w:b/>
          <w:bCs/>
          <w:sz w:val="22"/>
          <w:szCs w:val="22"/>
        </w:rPr>
        <w:t xml:space="preserve">: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</w:t>
      </w:r>
      <w:r w:rsidRPr="00181339">
        <w:rPr>
          <w:rFonts w:ascii="Calibri" w:hAnsi="Calibri"/>
          <w:bCs/>
          <w:sz w:val="22"/>
          <w:szCs w:val="22"/>
        </w:rPr>
        <w:t xml:space="preserve">Virus West Nile </w:t>
      </w:r>
    </w:p>
    <w:p w:rsidR="00181339" w:rsidRPr="00181339" w:rsidRDefault="00181339" w:rsidP="00181339">
      <w:pPr>
        <w:ind w:firstLine="709"/>
        <w:jc w:val="both"/>
        <w:rPr>
          <w:rFonts w:ascii="Calibri" w:hAnsi="Calibri"/>
        </w:rPr>
      </w:pPr>
      <w:r w:rsidRPr="00181339">
        <w:rPr>
          <w:rFonts w:ascii="Calibri" w:hAnsi="Calibri"/>
          <w:b/>
          <w:bCs/>
          <w:sz w:val="22"/>
          <w:szCs w:val="22"/>
        </w:rPr>
        <w:t xml:space="preserve">Muestra </w:t>
      </w:r>
      <w:r w:rsidRPr="00181339">
        <w:rPr>
          <w:rFonts w:ascii="Calibri" w:hAnsi="Calibri"/>
          <w:sz w:val="22"/>
          <w:szCs w:val="22"/>
        </w:rPr>
        <w:t>(marcar la muestra principal con resultado positivo):</w:t>
      </w:r>
    </w:p>
    <w:p w:rsidR="00181339" w:rsidRPr="00181339" w:rsidRDefault="00181339" w:rsidP="00181339">
      <w:pPr>
        <w:spacing w:before="80" w:after="80"/>
        <w:ind w:left="709"/>
        <w:rPr>
          <w:rFonts w:ascii="Calibri" w:hAnsi="Calibri"/>
          <w:sz w:val="22"/>
          <w:szCs w:val="22"/>
          <w:lang w:val="pt-BR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  <w:lang w:val="pt-BR"/>
        </w:rPr>
        <w:t xml:space="preserve"> Líquido céfalo raquídeo (LCR)</w:t>
      </w:r>
    </w:p>
    <w:p w:rsidR="00181339" w:rsidRPr="00181339" w:rsidRDefault="00181339" w:rsidP="00181339">
      <w:pPr>
        <w:spacing w:before="80" w:after="80"/>
        <w:ind w:left="709"/>
        <w:rPr>
          <w:rFonts w:ascii="Calibri" w:hAnsi="Calibri"/>
          <w:sz w:val="22"/>
          <w:szCs w:val="22"/>
          <w:lang w:val="pt-BR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  <w:lang w:val="pt-BR"/>
        </w:rPr>
        <w:t xml:space="preserve"> Sangre</w:t>
      </w:r>
    </w:p>
    <w:p w:rsidR="00181339" w:rsidRPr="00181339" w:rsidRDefault="00181339" w:rsidP="00181339">
      <w:pPr>
        <w:spacing w:before="80" w:after="80"/>
        <w:ind w:left="709"/>
        <w:rPr>
          <w:rFonts w:ascii="Calibri" w:hAnsi="Calibri"/>
          <w:sz w:val="22"/>
          <w:szCs w:val="22"/>
          <w:lang w:val="pt-BR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  <w:lang w:val="pt-BR"/>
        </w:rPr>
        <w:t xml:space="preserve"> Suero</w:t>
      </w:r>
    </w:p>
    <w:p w:rsidR="00181339" w:rsidRPr="00181339" w:rsidRDefault="00181339" w:rsidP="00181339">
      <w:pPr>
        <w:ind w:firstLine="709"/>
        <w:jc w:val="both"/>
      </w:pPr>
      <w:r w:rsidRPr="00181339">
        <w:rPr>
          <w:rFonts w:ascii="Calibri" w:hAnsi="Calibri"/>
          <w:b/>
          <w:bCs/>
          <w:sz w:val="22"/>
          <w:szCs w:val="22"/>
        </w:rPr>
        <w:t xml:space="preserve">Prueba </w:t>
      </w:r>
      <w:r w:rsidRPr="00181339">
        <w:rPr>
          <w:rFonts w:ascii="Calibri" w:hAnsi="Calibri" w:cs="Arial"/>
          <w:sz w:val="22"/>
          <w:szCs w:val="22"/>
        </w:rPr>
        <w:t>(</w:t>
      </w:r>
      <w:r w:rsidRPr="00181339">
        <w:rPr>
          <w:rFonts w:ascii="Calibri" w:hAnsi="Calibri"/>
          <w:sz w:val="22"/>
          <w:szCs w:val="22"/>
        </w:rPr>
        <w:t>marcar las pruebas positivas en la muestra principal):</w:t>
      </w:r>
    </w:p>
    <w:p w:rsidR="00181339" w:rsidRPr="00181339" w:rsidRDefault="00181339" w:rsidP="00181339">
      <w:pPr>
        <w:tabs>
          <w:tab w:val="left" w:pos="3547"/>
        </w:tabs>
        <w:spacing w:after="80"/>
        <w:ind w:left="709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Ácido Nucleico, detección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Aislamiento</w:t>
      </w:r>
    </w:p>
    <w:p w:rsidR="00181339" w:rsidRPr="00181339" w:rsidRDefault="00181339" w:rsidP="00181339">
      <w:pPr>
        <w:tabs>
          <w:tab w:val="left" w:pos="3547"/>
        </w:tabs>
        <w:spacing w:before="80" w:after="80"/>
        <w:ind w:left="709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Anticuerpo, detección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Anticuerpo, IgG</w:t>
      </w:r>
    </w:p>
    <w:p w:rsidR="00181339" w:rsidRPr="00181339" w:rsidRDefault="00181339" w:rsidP="00181339">
      <w:pPr>
        <w:tabs>
          <w:tab w:val="left" w:pos="3547"/>
        </w:tabs>
        <w:spacing w:before="80" w:after="80"/>
        <w:ind w:left="709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Anticuerpo, IgM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Anticuerpo, seroconversión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181339">
        <w:rPr>
          <w:rFonts w:ascii="Calibri" w:hAnsi="Calibri"/>
          <w:sz w:val="22"/>
          <w:szCs w:val="22"/>
        </w:rPr>
        <w:t xml:space="preserve">: 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 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>_</w:t>
      </w:r>
      <w:r w:rsidRPr="00181339">
        <w:rPr>
          <w:rFonts w:ascii="Calibri" w:hAnsi="Calibri"/>
          <w:b/>
          <w:sz w:val="22"/>
          <w:szCs w:val="22"/>
        </w:rPr>
        <w:t xml:space="preserve"> </w:t>
      </w:r>
    </w:p>
    <w:p w:rsidR="00181339" w:rsidRP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DATOS DEL RIESGO</w:t>
      </w:r>
    </w:p>
    <w:p w:rsidR="00181339" w:rsidRPr="00181339" w:rsidRDefault="00181339" w:rsidP="00181339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Ocupación de riesgo </w:t>
      </w:r>
      <w:r w:rsidRPr="00181339">
        <w:rPr>
          <w:rFonts w:ascii="Calibri" w:hAnsi="Calibri"/>
          <w:sz w:val="22"/>
          <w:szCs w:val="22"/>
        </w:rPr>
        <w:t>(marcar una de las siguientes opciones)</w:t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Manipulador de animales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Medioambiental: agua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Medioambiental: animal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Trabajador de laboratorio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Trabajador sanitario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Exposición </w:t>
      </w:r>
      <w:r w:rsidRPr="00181339">
        <w:rPr>
          <w:rFonts w:ascii="Calibri" w:hAnsi="Calibri"/>
          <w:sz w:val="22"/>
          <w:szCs w:val="22"/>
        </w:rPr>
        <w:t>(marcar una de las siguientes opciones)</w:t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Contacto con animal (excepto vector), tejidos de animales, o derivados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Ha recibido: transfusiones o hemoderivados, hemodiálisis, transplantes…, sin especificar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Ocupacional (pinchazo, laboratorio, contacto con material potencialmente contaminado, otra)</w:t>
      </w:r>
    </w:p>
    <w:p w:rsidR="00181339" w:rsidRPr="00181339" w:rsidRDefault="00181339" w:rsidP="00181339">
      <w:pPr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Contacto con animal como vector/vehículo de transmisión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Animal sospechoso </w:t>
      </w:r>
      <w:r w:rsidRPr="00181339">
        <w:rPr>
          <w:rFonts w:ascii="Calibri" w:hAnsi="Calibri"/>
          <w:sz w:val="22"/>
          <w:szCs w:val="22"/>
        </w:rPr>
        <w:t>(marcar una de las siguientes opciones)</w:t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tabs>
          <w:tab w:val="left" w:pos="3102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Caballo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Mosquito</w:t>
      </w:r>
    </w:p>
    <w:p w:rsidR="00181339" w:rsidRPr="00181339" w:rsidRDefault="00181339" w:rsidP="00181339">
      <w:pPr>
        <w:tabs>
          <w:tab w:val="left" w:pos="3102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Animal de caza menor (aves)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Otro Salvaje libre</w:t>
      </w:r>
    </w:p>
    <w:p w:rsidR="00181339" w:rsidRPr="00181339" w:rsidRDefault="00181339" w:rsidP="00181339">
      <w:pPr>
        <w:tabs>
          <w:tab w:val="left" w:pos="3102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Otro animal</w:t>
      </w:r>
      <w:r w:rsidRPr="00181339">
        <w:rPr>
          <w:rFonts w:ascii="Calibri" w:hAnsi="Calibri"/>
          <w:sz w:val="22"/>
          <w:szCs w:val="22"/>
        </w:rPr>
        <w:tab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Ámbito de exposición </w:t>
      </w:r>
      <w:r w:rsidRPr="00181339">
        <w:rPr>
          <w:rFonts w:ascii="Calibri" w:hAnsi="Calibri"/>
          <w:sz w:val="22"/>
          <w:szCs w:val="22"/>
        </w:rPr>
        <w:t>(marcar una de las siguientes opciones)</w:t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tabs>
          <w:tab w:val="left" w:pos="1869"/>
          <w:tab w:val="left" w:pos="3213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Aguas costeras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Boscoso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Fosa séptica</w:t>
      </w:r>
    </w:p>
    <w:p w:rsidR="00181339" w:rsidRPr="00181339" w:rsidRDefault="00181339" w:rsidP="00181339">
      <w:pPr>
        <w:tabs>
          <w:tab w:val="left" w:pos="1869"/>
          <w:tab w:val="left" w:pos="3213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Fuente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Humedal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Inundación</w:t>
      </w:r>
    </w:p>
    <w:p w:rsidR="00181339" w:rsidRPr="00181339" w:rsidRDefault="00181339" w:rsidP="00181339">
      <w:pPr>
        <w:tabs>
          <w:tab w:val="left" w:pos="1869"/>
          <w:tab w:val="left" w:pos="3213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Lago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Pozo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Rio</w:t>
      </w:r>
    </w:p>
    <w:p w:rsidR="00181339" w:rsidRPr="00181339" w:rsidRDefault="00181339" w:rsidP="00181339">
      <w:pPr>
        <w:tabs>
          <w:tab w:val="left" w:pos="1869"/>
          <w:tab w:val="left" w:pos="3213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Rural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Selvático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Terreno encharcado</w:t>
      </w:r>
    </w:p>
    <w:p w:rsidR="00181339" w:rsidRPr="00181339" w:rsidRDefault="00181339" w:rsidP="00181339">
      <w:pPr>
        <w:tabs>
          <w:tab w:val="left" w:pos="1869"/>
          <w:tab w:val="left" w:pos="3213"/>
        </w:tabs>
        <w:spacing w:line="360" w:lineRule="auto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Urbano</w:t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sz w:val="22"/>
          <w:szCs w:val="22"/>
        </w:rPr>
        <w:tab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Datos de viaje:</w:t>
      </w:r>
    </w:p>
    <w:p w:rsidR="00181339" w:rsidRPr="00181339" w:rsidRDefault="00181339" w:rsidP="00181339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181339">
        <w:rPr>
          <w:rFonts w:ascii="Calibri" w:hAnsi="Calibri"/>
          <w:sz w:val="22"/>
          <w:szCs w:val="22"/>
        </w:rPr>
        <w:t xml:space="preserve">Sí 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   No 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   </w:t>
      </w:r>
    </w:p>
    <w:p w:rsidR="00181339" w:rsidRPr="00181339" w:rsidRDefault="00181339" w:rsidP="00181339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Lugar del viaje:</w:t>
      </w:r>
    </w:p>
    <w:p w:rsidR="00181339" w:rsidRPr="00181339" w:rsidRDefault="00181339" w:rsidP="00181339">
      <w:pPr>
        <w:spacing w:line="360" w:lineRule="auto"/>
        <w:ind w:left="709"/>
        <w:jc w:val="both"/>
        <w:rPr>
          <w:rFonts w:ascii="Calibri" w:hAnsi="Calibri"/>
          <w:bCs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suppressAutoHyphens/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Fecha de ida</w:t>
      </w:r>
      <w:r w:rsidRPr="00181339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b/>
          <w:sz w:val="22"/>
          <w:szCs w:val="22"/>
        </w:rPr>
        <w:t>Fecha de vuelta</w:t>
      </w:r>
      <w:r w:rsidRPr="00181339">
        <w:rPr>
          <w:rFonts w:ascii="Calibri" w:hAnsi="Calibri"/>
          <w:bCs/>
          <w:sz w:val="22"/>
          <w:szCs w:val="22"/>
        </w:rPr>
        <w:t>:</w:t>
      </w:r>
      <w:r w:rsidRPr="00181339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DATOS DE VACUNACIÓN</w:t>
      </w:r>
    </w:p>
    <w:p w:rsidR="00181339" w:rsidRPr="00181339" w:rsidRDefault="00181339" w:rsidP="00181339">
      <w:pPr>
        <w:tabs>
          <w:tab w:val="left" w:pos="3780"/>
          <w:tab w:val="left" w:pos="4500"/>
          <w:tab w:val="left" w:pos="5400"/>
        </w:tabs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Vacunado de Fiebre amarilla</w:t>
      </w:r>
      <w:r w:rsidRPr="00181339">
        <w:rPr>
          <w:rFonts w:ascii="Calibri" w:hAnsi="Calibri"/>
          <w:sz w:val="22"/>
          <w:szCs w:val="22"/>
        </w:rPr>
        <w:t>:</w:t>
      </w:r>
      <w:r w:rsidRPr="00181339">
        <w:rPr>
          <w:rFonts w:ascii="Calibri" w:hAnsi="Calibri"/>
          <w:sz w:val="22"/>
          <w:szCs w:val="22"/>
        </w:rPr>
        <w:tab/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b/>
          <w:sz w:val="22"/>
          <w:szCs w:val="22"/>
        </w:rPr>
        <w:t xml:space="preserve">Fecha de vacunación: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tabs>
          <w:tab w:val="left" w:pos="3780"/>
          <w:tab w:val="left" w:pos="4500"/>
          <w:tab w:val="left" w:pos="540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Vacunado de Encefalitis japonesa</w:t>
      </w:r>
      <w:r w:rsidRPr="00181339">
        <w:rPr>
          <w:rFonts w:ascii="Calibri" w:hAnsi="Calibri"/>
          <w:sz w:val="22"/>
          <w:szCs w:val="22"/>
        </w:rPr>
        <w:t>:</w:t>
      </w:r>
      <w:r w:rsidRPr="00181339">
        <w:rPr>
          <w:rFonts w:ascii="Calibri" w:hAnsi="Calibri"/>
          <w:sz w:val="22"/>
          <w:szCs w:val="22"/>
        </w:rPr>
        <w:tab/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b/>
          <w:sz w:val="22"/>
          <w:szCs w:val="22"/>
        </w:rPr>
        <w:t xml:space="preserve">Fecha de vacunación: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181339">
        <w:rPr>
          <w:rFonts w:ascii="Calibri" w:hAnsi="Calibri"/>
          <w:b/>
          <w:sz w:val="22"/>
          <w:szCs w:val="22"/>
        </w:rPr>
        <w:t xml:space="preserve"> </w:t>
      </w:r>
    </w:p>
    <w:p w:rsidR="00181339" w:rsidRPr="00181339" w:rsidRDefault="00181339" w:rsidP="00181339">
      <w:pPr>
        <w:tabs>
          <w:tab w:val="left" w:pos="3780"/>
          <w:tab w:val="left" w:pos="4500"/>
          <w:tab w:val="left" w:pos="540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Vacunado de Encefalitis por garrapatas</w:t>
      </w:r>
      <w:r w:rsidRPr="00181339">
        <w:rPr>
          <w:rFonts w:ascii="Calibri" w:hAnsi="Calibri"/>
          <w:sz w:val="22"/>
          <w:szCs w:val="22"/>
        </w:rPr>
        <w:t>:</w:t>
      </w:r>
      <w:r w:rsidRPr="00181339">
        <w:rPr>
          <w:rFonts w:ascii="Calibri" w:hAnsi="Calibri"/>
          <w:sz w:val="22"/>
          <w:szCs w:val="22"/>
        </w:rPr>
        <w:tab/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No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</w:r>
      <w:r w:rsidRPr="00181339">
        <w:rPr>
          <w:rFonts w:ascii="Calibri" w:hAnsi="Calibri"/>
          <w:b/>
          <w:sz w:val="22"/>
          <w:szCs w:val="22"/>
        </w:rPr>
        <w:t xml:space="preserve">Fecha de vacunación: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81339" w:rsidRP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lastRenderedPageBreak/>
        <w:t>CATEGORIZACIÓN DEL CASO</w:t>
      </w:r>
      <w:r w:rsidRPr="00181339">
        <w:rPr>
          <w:rFonts w:ascii="Calibri" w:hAnsi="Calibri"/>
          <w:sz w:val="22"/>
          <w:szCs w:val="22"/>
        </w:rPr>
        <w:tab/>
      </w:r>
    </w:p>
    <w:p w:rsidR="00181339" w:rsidRPr="00181339" w:rsidRDefault="00181339" w:rsidP="00181339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Clasificación del caso </w:t>
      </w:r>
      <w:r w:rsidRPr="00181339">
        <w:rPr>
          <w:rFonts w:ascii="Calibri" w:hAnsi="Calibri"/>
          <w:sz w:val="22"/>
          <w:szCs w:val="22"/>
        </w:rPr>
        <w:t>(marcar una de las siguientes opciones)</w:t>
      </w:r>
      <w:r w:rsidRPr="00181339">
        <w:rPr>
          <w:rFonts w:ascii="Calibri" w:hAnsi="Calibri"/>
          <w:b/>
          <w:sz w:val="22"/>
          <w:szCs w:val="22"/>
        </w:rPr>
        <w:t>: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Probable</w:t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Confirmado </w:t>
      </w:r>
    </w:p>
    <w:p w:rsidR="00181339" w:rsidRPr="00181339" w:rsidRDefault="00181339" w:rsidP="00181339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Criterios de clasificación de caso</w:t>
      </w:r>
      <w:r w:rsidRPr="00181339">
        <w:rPr>
          <w:rFonts w:ascii="Calibri" w:hAnsi="Calibri"/>
          <w:sz w:val="22"/>
          <w:szCs w:val="22"/>
        </w:rPr>
        <w:t>:</w:t>
      </w:r>
    </w:p>
    <w:p w:rsidR="00181339" w:rsidRPr="00181339" w:rsidRDefault="00181339" w:rsidP="00181339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>Criterio clínico</w:t>
      </w:r>
      <w:r w:rsidRPr="00181339">
        <w:rPr>
          <w:rFonts w:ascii="Calibri" w:hAnsi="Calibri"/>
          <w:sz w:val="22"/>
          <w:szCs w:val="22"/>
        </w:rPr>
        <w:tab/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No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>Criterio epidemiológico</w:t>
      </w:r>
      <w:r w:rsidRPr="00181339">
        <w:rPr>
          <w:rFonts w:ascii="Calibri" w:hAnsi="Calibri"/>
          <w:sz w:val="22"/>
          <w:szCs w:val="22"/>
        </w:rPr>
        <w:tab/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No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>Criterio de laboratorio</w:t>
      </w:r>
      <w:r w:rsidRPr="00181339">
        <w:rPr>
          <w:rFonts w:ascii="Calibri" w:hAnsi="Calibri"/>
          <w:sz w:val="22"/>
          <w:szCs w:val="22"/>
        </w:rPr>
        <w:tab/>
        <w:t xml:space="preserve">Sí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No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>Asociado:</w:t>
      </w:r>
    </w:p>
    <w:p w:rsidR="00181339" w:rsidRPr="00181339" w:rsidRDefault="00181339" w:rsidP="00181339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 xml:space="preserve">A brote: Sí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 xml:space="preserve">  No  </w:t>
      </w:r>
      <w:r w:rsidRPr="0018133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81339">
        <w:rPr>
          <w:rFonts w:ascii="Calibri" w:hAnsi="Calibri"/>
          <w:sz w:val="22"/>
          <w:szCs w:val="22"/>
        </w:rPr>
        <w:instrText xml:space="preserve"> FORMCHECKBOX </w:instrText>
      </w:r>
      <w:r w:rsidR="005B042F">
        <w:rPr>
          <w:rFonts w:ascii="Calibri" w:hAnsi="Calibri"/>
          <w:sz w:val="22"/>
          <w:szCs w:val="22"/>
        </w:rPr>
      </w:r>
      <w:r w:rsidR="005B042F">
        <w:rPr>
          <w:rFonts w:ascii="Calibri" w:hAnsi="Calibri"/>
          <w:sz w:val="22"/>
          <w:szCs w:val="22"/>
        </w:rPr>
        <w:fldChar w:fldCharType="separate"/>
      </w:r>
      <w:r w:rsidRPr="00181339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81339" w:rsidRPr="00181339" w:rsidRDefault="00181339" w:rsidP="00181339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181339">
        <w:rPr>
          <w:rFonts w:ascii="Calibri" w:hAnsi="Calibri"/>
          <w:sz w:val="22"/>
          <w:szCs w:val="22"/>
        </w:rPr>
        <w:tab/>
        <w:t>C. Autónoma de declaración del brote</w:t>
      </w:r>
      <w:r w:rsidRPr="00181339">
        <w:rPr>
          <w:rFonts w:ascii="Calibri" w:hAnsi="Calibri"/>
          <w:sz w:val="22"/>
          <w:szCs w:val="22"/>
          <w:vertAlign w:val="superscript"/>
        </w:rPr>
        <w:footnoteReference w:id="6"/>
      </w:r>
      <w:r w:rsidRPr="00181339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81339">
        <w:rPr>
          <w:rFonts w:ascii="Calibri" w:hAnsi="Calibri"/>
          <w:sz w:val="22"/>
          <w:szCs w:val="22"/>
        </w:rPr>
        <w:t>_</w:t>
      </w:r>
    </w:p>
    <w:p w:rsid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81339">
        <w:rPr>
          <w:rFonts w:ascii="Calibri" w:hAnsi="Calibri"/>
          <w:b/>
          <w:sz w:val="22"/>
          <w:szCs w:val="22"/>
        </w:rPr>
        <w:t xml:space="preserve">OBSERVACIONES </w:t>
      </w:r>
      <w:r w:rsidRPr="00181339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181339" w:rsidRDefault="00181339" w:rsidP="0018133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181339" w:rsidRPr="00181339" w:rsidRDefault="00181339" w:rsidP="00181339">
      <w:pPr>
        <w:jc w:val="both"/>
        <w:outlineLvl w:val="0"/>
        <w:rPr>
          <w:rFonts w:ascii="Calibri" w:hAnsi="Calibri"/>
          <w:b/>
          <w:sz w:val="22"/>
          <w:szCs w:val="22"/>
        </w:rPr>
      </w:pPr>
      <w:bookmarkStart w:id="18" w:name="_GoBack"/>
      <w:bookmarkEnd w:id="18"/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436FFC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F3" w:rsidRDefault="00445DF3">
      <w:r>
        <w:separator/>
      </w:r>
    </w:p>
  </w:endnote>
  <w:endnote w:type="continuationSeparator" w:id="0">
    <w:p w:rsidR="00445DF3" w:rsidRDefault="0044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04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FC" w:rsidRDefault="00436FFC" w:rsidP="00436FFC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F3" w:rsidRDefault="00445DF3">
      <w:r>
        <w:separator/>
      </w:r>
    </w:p>
  </w:footnote>
  <w:footnote w:type="continuationSeparator" w:id="0">
    <w:p w:rsidR="00445DF3" w:rsidRDefault="00445DF3">
      <w:r>
        <w:continuationSeparator/>
      </w:r>
    </w:p>
  </w:footnote>
  <w:footnote w:id="1">
    <w:p w:rsidR="00181339" w:rsidRPr="003654C3" w:rsidRDefault="00181339" w:rsidP="00181339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</w:t>
      </w:r>
      <w:proofErr w:type="gramStart"/>
      <w:r w:rsidRPr="00722DB7">
        <w:rPr>
          <w:rFonts w:ascii="Calibri" w:hAnsi="Calibri"/>
          <w:sz w:val="18"/>
          <w:szCs w:val="18"/>
        </w:rPr>
        <w:t xml:space="preserve">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etc..</w:t>
      </w:r>
      <w:proofErr w:type="gramEnd"/>
      <w:r w:rsidRPr="00722DB7">
        <w:rPr>
          <w:rFonts w:ascii="Calibri" w:hAnsi="Calibri"/>
          <w:sz w:val="18"/>
          <w:szCs w:val="18"/>
        </w:rPr>
        <w:t>)</w:t>
      </w:r>
    </w:p>
  </w:footnote>
  <w:footnote w:id="2">
    <w:p w:rsidR="00181339" w:rsidRPr="00763FBE" w:rsidRDefault="00181339" w:rsidP="00181339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763FBE">
        <w:rPr>
          <w:rStyle w:val="Refdenotaalpie"/>
          <w:rFonts w:ascii="Calibri" w:hAnsi="Calibri"/>
          <w:sz w:val="18"/>
          <w:szCs w:val="18"/>
        </w:rPr>
        <w:footnoteRef/>
      </w:r>
      <w:r w:rsidRPr="00763FBE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181339" w:rsidRPr="00AD4561" w:rsidRDefault="00181339" w:rsidP="00181339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181339" w:rsidRPr="00A5717F" w:rsidRDefault="00181339" w:rsidP="00181339">
      <w:pPr>
        <w:pStyle w:val="Textonotapie"/>
        <w:rPr>
          <w:rFonts w:ascii="Calibri" w:hAnsi="Calibri"/>
          <w:sz w:val="18"/>
          <w:szCs w:val="18"/>
        </w:rPr>
      </w:pPr>
      <w:r w:rsidRPr="00A5717F">
        <w:rPr>
          <w:rStyle w:val="Refdenotaalpie"/>
          <w:rFonts w:ascii="Calibri" w:hAnsi="Calibri"/>
          <w:sz w:val="18"/>
          <w:szCs w:val="18"/>
        </w:rPr>
        <w:footnoteRef/>
      </w:r>
      <w:r w:rsidRPr="00A5717F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181339" w:rsidRPr="00A5717F" w:rsidRDefault="00181339" w:rsidP="00181339">
      <w:pPr>
        <w:ind w:right="-621"/>
        <w:rPr>
          <w:rFonts w:ascii="Calibri" w:hAnsi="Calibri"/>
          <w:sz w:val="18"/>
          <w:szCs w:val="18"/>
        </w:rPr>
      </w:pPr>
      <w:r w:rsidRPr="00A5717F">
        <w:rPr>
          <w:rStyle w:val="Refdenotaalpie"/>
          <w:rFonts w:ascii="Calibri" w:hAnsi="Calibri"/>
          <w:sz w:val="18"/>
          <w:szCs w:val="18"/>
        </w:rPr>
        <w:footnoteRef/>
      </w:r>
      <w:r w:rsidRPr="00A5717F">
        <w:rPr>
          <w:rFonts w:ascii="Calibri" w:hAnsi="Calibri"/>
          <w:sz w:val="18"/>
          <w:szCs w:val="18"/>
        </w:rPr>
        <w:t xml:space="preserve"> Agente causal: Marcar</w:t>
      </w:r>
      <w:r w:rsidRPr="00A5717F">
        <w:rPr>
          <w:rFonts w:ascii="Calibri" w:hAnsi="Calibri"/>
          <w:bCs/>
          <w:sz w:val="18"/>
          <w:szCs w:val="18"/>
        </w:rPr>
        <w:t xml:space="preserve"> </w:t>
      </w:r>
      <w:r w:rsidRPr="00A5717F">
        <w:rPr>
          <w:rFonts w:ascii="Calibri" w:hAnsi="Calibri"/>
          <w:sz w:val="18"/>
          <w:szCs w:val="18"/>
        </w:rPr>
        <w:t>sólo si se ha confirmado por laboratorio en el paciente</w:t>
      </w:r>
    </w:p>
  </w:footnote>
  <w:footnote w:id="6">
    <w:p w:rsidR="00181339" w:rsidRPr="00D223C2" w:rsidRDefault="00181339" w:rsidP="00181339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181339" w:rsidRPr="00F326C0" w:rsidRDefault="00181339" w:rsidP="00181339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FC" w:rsidRDefault="00436FF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433070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FFC" w:rsidRDefault="00436FFC" w:rsidP="00436FFC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436FFC" w:rsidRDefault="00436FFC" w:rsidP="00436FFC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436FFC" w:rsidRPr="00436FFC" w:rsidRDefault="00436FFC" w:rsidP="00436FF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436FFC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436FFC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4.1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Ci1dag4QAAAAoBAAAPAAAAZHJzL2Rv&#10;d25yZXYueG1sTI/BTsMwEETvSPyDtUjcqNMUkjbEqVBRxQH10AISRzde4ojYjmw3df+e5QTH1TzN&#10;vK3XyQxsQh96ZwXMZxkwtK1Tve0EvL9t75bAQpRWycFZFHDBAOvm+qqWlXJnu8fpEDtGJTZUUoCO&#10;caw4D61GI8PMjWgp+3LeyEin77jy8kzlZuB5lhXcyN7SgpYjbjS234eTEfCxGbev6VPL3fSgXp7z&#10;cn/xbRLi9iY9PQKLmOIfDL/6pA4NOR3dyarABgGLvCgJFVAsc2AErOarBbAjkfdlAbyp+f8Xmh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otXWoOEAAAAKAQAADwAAAAAAAAAAAAAA&#10;AAD7BAAAZHJzL2Rvd25yZXYueG1sUEsFBgAAAAAEAAQA8wAAAAkGAAAAAA==&#10;" filled="f" stroked="f">
              <v:path arrowok="t"/>
              <v:textbox inset="0,0,0,0">
                <w:txbxContent>
                  <w:p w:rsidR="00436FFC" w:rsidRDefault="00436FFC" w:rsidP="00436FFC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436FFC" w:rsidRDefault="00436FFC" w:rsidP="00436FFC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436FFC" w:rsidRPr="00436FFC" w:rsidRDefault="00436FFC" w:rsidP="00436FF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436FFC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436FFC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B2ACE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FFC" w:rsidRDefault="00436F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1339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33E6E"/>
    <w:rsid w:val="00436FFC"/>
    <w:rsid w:val="00445DF3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042F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7F0F6822"/>
  <w15:chartTrackingRefBased/>
  <w15:docId w15:val="{F8E5F81E-B7F9-4EDD-9B20-F5E6FD62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436F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6160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2025-04-02T11:33:00Z</dcterms:created>
  <dcterms:modified xsi:type="dcterms:W3CDTF">2025-04-04T06:49:00Z</dcterms:modified>
</cp:coreProperties>
</file>